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0FD" w:rsidRDefault="008A6E91" w:rsidP="00351406">
      <w:pPr>
        <w:pStyle w:val="Corpodeltesto"/>
        <w:spacing w:after="0"/>
        <w:rPr>
          <w:rFonts w:ascii="Times New Roman" w:hAnsi="Times New Roman"/>
        </w:rPr>
      </w:pPr>
      <w:r w:rsidRPr="00D870FD">
        <w:rPr>
          <w:rFonts w:ascii="Times New Roman" w:hAnsi="Times New Roman"/>
        </w:rPr>
        <w:t xml:space="preserve">           </w:t>
      </w:r>
    </w:p>
    <w:p w:rsidR="00525903" w:rsidRPr="00D870FD" w:rsidRDefault="008A6E91" w:rsidP="00351406">
      <w:pPr>
        <w:pStyle w:val="Corpodeltesto"/>
        <w:spacing w:after="0"/>
        <w:rPr>
          <w:rFonts w:ascii="Times New Roman" w:hAnsi="Times New Roman"/>
        </w:rPr>
      </w:pPr>
      <w:r w:rsidRPr="00D870FD">
        <w:rPr>
          <w:rFonts w:ascii="Times New Roman" w:hAnsi="Times New Roman"/>
        </w:rPr>
        <w:tab/>
        <w:t xml:space="preserve">L’Aquila, lì </w:t>
      </w:r>
      <w:r w:rsidR="00912122">
        <w:rPr>
          <w:rFonts w:ascii="Times New Roman" w:hAnsi="Times New Roman"/>
        </w:rPr>
        <w:t>02</w:t>
      </w:r>
      <w:r w:rsidR="00351406" w:rsidRPr="00D870FD">
        <w:rPr>
          <w:rFonts w:ascii="Times New Roman" w:hAnsi="Times New Roman"/>
        </w:rPr>
        <w:t>/1</w:t>
      </w:r>
      <w:r w:rsidR="00912122">
        <w:rPr>
          <w:rFonts w:ascii="Times New Roman" w:hAnsi="Times New Roman"/>
        </w:rPr>
        <w:t>2</w:t>
      </w:r>
      <w:r w:rsidR="00351406" w:rsidRPr="00D870FD">
        <w:rPr>
          <w:rFonts w:ascii="Times New Roman" w:hAnsi="Times New Roman"/>
        </w:rPr>
        <w:t>/202</w:t>
      </w:r>
      <w:r w:rsidR="00085D88" w:rsidRPr="00D870FD">
        <w:rPr>
          <w:rFonts w:ascii="Times New Roman" w:hAnsi="Times New Roman"/>
        </w:rPr>
        <w:t>4</w:t>
      </w:r>
    </w:p>
    <w:p w:rsidR="00525903" w:rsidRPr="00D870FD" w:rsidRDefault="00525903" w:rsidP="00351406">
      <w:pPr>
        <w:pStyle w:val="Corpodeltesto"/>
        <w:spacing w:after="0"/>
        <w:rPr>
          <w:rFonts w:ascii="Times New Roman" w:hAnsi="Times New Roman"/>
        </w:rPr>
      </w:pPr>
    </w:p>
    <w:p w:rsidR="00D870FD" w:rsidRDefault="00D870FD" w:rsidP="00351406">
      <w:pPr>
        <w:pStyle w:val="Corpodeltesto"/>
        <w:spacing w:after="0"/>
        <w:ind w:left="7691"/>
        <w:rPr>
          <w:rFonts w:ascii="Times New Roman" w:hAnsi="Times New Roman"/>
          <w:spacing w:val="-2"/>
        </w:rPr>
      </w:pPr>
    </w:p>
    <w:p w:rsidR="00525903" w:rsidRPr="00D870FD" w:rsidRDefault="00525903" w:rsidP="00351406">
      <w:pPr>
        <w:pStyle w:val="Corpodeltesto"/>
        <w:spacing w:after="0"/>
        <w:ind w:left="7691"/>
        <w:rPr>
          <w:rFonts w:ascii="Times New Roman" w:hAnsi="Times New Roman"/>
        </w:rPr>
      </w:pPr>
      <w:r w:rsidRPr="00D870FD">
        <w:rPr>
          <w:rFonts w:ascii="Times New Roman" w:hAnsi="Times New Roman"/>
          <w:spacing w:val="-2"/>
        </w:rPr>
        <w:t>A</w:t>
      </w:r>
      <w:r w:rsidR="00085D88" w:rsidRPr="00D870FD">
        <w:rPr>
          <w:rFonts w:ascii="Times New Roman" w:hAnsi="Times New Roman"/>
          <w:spacing w:val="-2"/>
        </w:rPr>
        <w:t>l</w:t>
      </w:r>
      <w:r w:rsidRPr="00D870FD">
        <w:rPr>
          <w:rFonts w:ascii="Times New Roman" w:hAnsi="Times New Roman"/>
          <w:spacing w:val="-2"/>
        </w:rPr>
        <w:t xml:space="preserve"> Sig. Presidente</w:t>
      </w:r>
    </w:p>
    <w:p w:rsidR="00525903" w:rsidRPr="00D870FD" w:rsidRDefault="00525903" w:rsidP="00351406">
      <w:pPr>
        <w:pStyle w:val="Corpodeltesto"/>
        <w:spacing w:after="0"/>
        <w:ind w:left="7691"/>
        <w:rPr>
          <w:rFonts w:ascii="Times New Roman" w:hAnsi="Times New Roman"/>
        </w:rPr>
      </w:pPr>
      <w:r w:rsidRPr="00D870FD">
        <w:rPr>
          <w:rFonts w:ascii="Times New Roman" w:hAnsi="Times New Roman"/>
        </w:rPr>
        <w:t>Prof.</w:t>
      </w:r>
      <w:r w:rsidRPr="00D870FD">
        <w:rPr>
          <w:rFonts w:ascii="Times New Roman" w:hAnsi="Times New Roman"/>
          <w:spacing w:val="-9"/>
        </w:rPr>
        <w:t xml:space="preserve"> </w:t>
      </w:r>
      <w:r w:rsidRPr="00D870FD">
        <w:rPr>
          <w:rFonts w:ascii="Times New Roman" w:hAnsi="Times New Roman"/>
        </w:rPr>
        <w:t>Nazzareno</w:t>
      </w:r>
      <w:r w:rsidRPr="00D870FD">
        <w:rPr>
          <w:rFonts w:ascii="Times New Roman" w:hAnsi="Times New Roman"/>
          <w:spacing w:val="-7"/>
        </w:rPr>
        <w:t xml:space="preserve"> </w:t>
      </w:r>
      <w:r w:rsidRPr="00D870FD">
        <w:rPr>
          <w:rFonts w:ascii="Times New Roman" w:hAnsi="Times New Roman"/>
          <w:spacing w:val="-2"/>
        </w:rPr>
        <w:t>Carusi</w:t>
      </w:r>
    </w:p>
    <w:p w:rsidR="00525903" w:rsidRPr="00D870FD" w:rsidRDefault="00525903" w:rsidP="00351406">
      <w:pPr>
        <w:pStyle w:val="Corpodeltesto"/>
        <w:spacing w:after="0"/>
        <w:rPr>
          <w:rFonts w:ascii="Times New Roman" w:hAnsi="Times New Roman"/>
        </w:rPr>
      </w:pPr>
    </w:p>
    <w:p w:rsidR="00525903" w:rsidRDefault="00525903" w:rsidP="00351406">
      <w:pPr>
        <w:pStyle w:val="Corpodeltesto"/>
        <w:spacing w:after="0"/>
        <w:rPr>
          <w:rFonts w:ascii="Times New Roman" w:hAnsi="Times New Roman"/>
        </w:rPr>
      </w:pPr>
    </w:p>
    <w:p w:rsidR="00D870FD" w:rsidRPr="00D870FD" w:rsidRDefault="00D870FD" w:rsidP="00351406">
      <w:pPr>
        <w:pStyle w:val="Corpodeltesto"/>
        <w:spacing w:after="0"/>
        <w:rPr>
          <w:rFonts w:ascii="Times New Roman" w:hAnsi="Times New Roman"/>
        </w:rPr>
      </w:pPr>
    </w:p>
    <w:p w:rsidR="00525903" w:rsidRPr="00D870FD" w:rsidRDefault="00525903" w:rsidP="00351406">
      <w:pPr>
        <w:pStyle w:val="Corpodeltesto"/>
        <w:spacing w:after="0"/>
        <w:rPr>
          <w:rFonts w:ascii="Times New Roman" w:hAnsi="Times New Roman"/>
        </w:rPr>
      </w:pPr>
    </w:p>
    <w:p w:rsidR="00525903" w:rsidRPr="00D870FD" w:rsidRDefault="00525903" w:rsidP="00351406">
      <w:pPr>
        <w:pStyle w:val="Corpodeltesto"/>
        <w:spacing w:after="0"/>
        <w:rPr>
          <w:rFonts w:ascii="Times New Roman" w:hAnsi="Times New Roman"/>
        </w:rPr>
      </w:pPr>
    </w:p>
    <w:p w:rsidR="00525903" w:rsidRPr="00D870FD" w:rsidRDefault="00525903" w:rsidP="00351406">
      <w:pPr>
        <w:pStyle w:val="Corpodeltesto"/>
        <w:spacing w:after="0"/>
        <w:ind w:left="469"/>
        <w:jc w:val="both"/>
        <w:rPr>
          <w:rFonts w:ascii="Times New Roman" w:hAnsi="Times New Roman"/>
        </w:rPr>
      </w:pPr>
      <w:r w:rsidRPr="00D870FD">
        <w:rPr>
          <w:rFonts w:ascii="Times New Roman" w:hAnsi="Times New Roman"/>
        </w:rPr>
        <w:t>RELAZIONE</w:t>
      </w:r>
      <w:r w:rsidRPr="00D870FD">
        <w:rPr>
          <w:rFonts w:ascii="Times New Roman" w:hAnsi="Times New Roman"/>
          <w:spacing w:val="-6"/>
        </w:rPr>
        <w:t xml:space="preserve"> </w:t>
      </w:r>
      <w:r w:rsidRPr="00D870FD">
        <w:rPr>
          <w:rFonts w:ascii="Times New Roman" w:hAnsi="Times New Roman"/>
        </w:rPr>
        <w:t>PROGRAMMATICA</w:t>
      </w:r>
      <w:r w:rsidRPr="00D870FD">
        <w:rPr>
          <w:rFonts w:ascii="Times New Roman" w:hAnsi="Times New Roman"/>
          <w:spacing w:val="-7"/>
        </w:rPr>
        <w:t xml:space="preserve"> </w:t>
      </w:r>
      <w:r w:rsidRPr="00D870FD">
        <w:rPr>
          <w:rFonts w:ascii="Times New Roman" w:hAnsi="Times New Roman"/>
        </w:rPr>
        <w:t>–</w:t>
      </w:r>
      <w:r w:rsidRPr="00D870FD">
        <w:rPr>
          <w:rFonts w:ascii="Times New Roman" w:hAnsi="Times New Roman"/>
          <w:spacing w:val="-6"/>
        </w:rPr>
        <w:t xml:space="preserve"> </w:t>
      </w:r>
      <w:r w:rsidRPr="00D870FD">
        <w:rPr>
          <w:rFonts w:ascii="Times New Roman" w:hAnsi="Times New Roman"/>
        </w:rPr>
        <w:t>Bilancio</w:t>
      </w:r>
      <w:r w:rsidRPr="00D870FD">
        <w:rPr>
          <w:rFonts w:ascii="Times New Roman" w:hAnsi="Times New Roman"/>
          <w:spacing w:val="-6"/>
        </w:rPr>
        <w:t xml:space="preserve"> </w:t>
      </w:r>
      <w:r w:rsidRPr="00D870FD">
        <w:rPr>
          <w:rFonts w:ascii="Times New Roman" w:hAnsi="Times New Roman"/>
        </w:rPr>
        <w:t>di</w:t>
      </w:r>
      <w:r w:rsidRPr="00D870FD">
        <w:rPr>
          <w:rFonts w:ascii="Times New Roman" w:hAnsi="Times New Roman"/>
          <w:spacing w:val="-6"/>
        </w:rPr>
        <w:t xml:space="preserve"> </w:t>
      </w:r>
      <w:r w:rsidRPr="00D870FD">
        <w:rPr>
          <w:rFonts w:ascii="Times New Roman" w:hAnsi="Times New Roman"/>
        </w:rPr>
        <w:t>previsione</w:t>
      </w:r>
      <w:r w:rsidRPr="00D870FD">
        <w:rPr>
          <w:rFonts w:ascii="Times New Roman" w:hAnsi="Times New Roman"/>
          <w:spacing w:val="-6"/>
        </w:rPr>
        <w:t xml:space="preserve"> </w:t>
      </w:r>
      <w:r w:rsidRPr="00D870FD">
        <w:rPr>
          <w:rFonts w:ascii="Times New Roman" w:hAnsi="Times New Roman"/>
        </w:rPr>
        <w:t>e.</w:t>
      </w:r>
      <w:r w:rsidRPr="00D870FD">
        <w:rPr>
          <w:rFonts w:ascii="Times New Roman" w:hAnsi="Times New Roman"/>
          <w:spacing w:val="-6"/>
        </w:rPr>
        <w:t xml:space="preserve"> </w:t>
      </w:r>
      <w:r w:rsidRPr="00D870FD">
        <w:rPr>
          <w:rFonts w:ascii="Times New Roman" w:hAnsi="Times New Roman"/>
        </w:rPr>
        <w:t>f.</w:t>
      </w:r>
      <w:r w:rsidRPr="00D870FD">
        <w:rPr>
          <w:rFonts w:ascii="Times New Roman" w:hAnsi="Times New Roman"/>
          <w:spacing w:val="-5"/>
        </w:rPr>
        <w:t xml:space="preserve"> </w:t>
      </w:r>
      <w:r w:rsidRPr="00D870FD">
        <w:rPr>
          <w:rFonts w:ascii="Times New Roman" w:hAnsi="Times New Roman"/>
          <w:spacing w:val="-2"/>
        </w:rPr>
        <w:t>202</w:t>
      </w:r>
      <w:r w:rsidR="00085D88" w:rsidRPr="00D870FD">
        <w:rPr>
          <w:rFonts w:ascii="Times New Roman" w:hAnsi="Times New Roman"/>
          <w:spacing w:val="-2"/>
        </w:rPr>
        <w:t>5</w:t>
      </w:r>
      <w:r w:rsidRPr="00D870FD">
        <w:rPr>
          <w:rFonts w:ascii="Times New Roman" w:hAnsi="Times New Roman"/>
          <w:spacing w:val="-2"/>
        </w:rPr>
        <w:t>.</w:t>
      </w:r>
    </w:p>
    <w:p w:rsidR="00525903" w:rsidRPr="00D870FD" w:rsidRDefault="00525903" w:rsidP="00351406">
      <w:pPr>
        <w:pStyle w:val="Corpodeltesto"/>
        <w:spacing w:after="0"/>
        <w:rPr>
          <w:rFonts w:ascii="Times New Roman" w:hAnsi="Times New Roman"/>
        </w:rPr>
      </w:pPr>
    </w:p>
    <w:p w:rsidR="00525903" w:rsidRDefault="00525903" w:rsidP="00351406">
      <w:pPr>
        <w:pStyle w:val="Corpodeltesto"/>
        <w:spacing w:after="0"/>
        <w:rPr>
          <w:rFonts w:ascii="Times New Roman" w:hAnsi="Times New Roman"/>
        </w:rPr>
      </w:pPr>
    </w:p>
    <w:p w:rsidR="00D870FD" w:rsidRPr="00D870FD" w:rsidRDefault="00D870FD" w:rsidP="00351406">
      <w:pPr>
        <w:pStyle w:val="Corpodeltesto"/>
        <w:spacing w:after="0"/>
        <w:rPr>
          <w:rFonts w:ascii="Times New Roman" w:hAnsi="Times New Roman"/>
        </w:rPr>
      </w:pPr>
    </w:p>
    <w:p w:rsidR="00525903" w:rsidRPr="00D870FD" w:rsidRDefault="00525903" w:rsidP="00351406">
      <w:pPr>
        <w:pStyle w:val="Corpodeltesto"/>
        <w:spacing w:after="0"/>
        <w:ind w:left="469" w:right="108"/>
        <w:jc w:val="both"/>
        <w:rPr>
          <w:rFonts w:ascii="Times New Roman" w:hAnsi="Times New Roman"/>
        </w:rPr>
      </w:pPr>
      <w:r w:rsidRPr="00D870FD">
        <w:rPr>
          <w:rFonts w:ascii="Times New Roman" w:hAnsi="Times New Roman"/>
        </w:rPr>
        <w:t>Egregio Presidente, ai sensi del Regolamento di Amministrazione, Finanza e Contabilità del Conservatorio, con la presente relazione, delineo, in maniera sommaria, le esigenze relative all’esercizio finanziario 202</w:t>
      </w:r>
      <w:r w:rsidR="00085D88" w:rsidRPr="00D870FD">
        <w:rPr>
          <w:rFonts w:ascii="Times New Roman" w:hAnsi="Times New Roman"/>
        </w:rPr>
        <w:t>5</w:t>
      </w:r>
      <w:r w:rsidRPr="00D870FD">
        <w:rPr>
          <w:rFonts w:ascii="Times New Roman" w:hAnsi="Times New Roman"/>
        </w:rPr>
        <w:t>, compatibilmente con le risorse economiche a disposizione.</w:t>
      </w:r>
    </w:p>
    <w:p w:rsidR="00525903" w:rsidRPr="00D870FD" w:rsidRDefault="00525903" w:rsidP="00351406">
      <w:pPr>
        <w:pStyle w:val="Corpodeltesto"/>
        <w:spacing w:after="0"/>
        <w:ind w:left="469" w:right="108"/>
        <w:jc w:val="both"/>
        <w:rPr>
          <w:rFonts w:ascii="Times New Roman" w:hAnsi="Times New Roman"/>
        </w:rPr>
      </w:pPr>
    </w:p>
    <w:p w:rsidR="00525903" w:rsidRPr="00D870FD" w:rsidRDefault="00525903" w:rsidP="00351406">
      <w:pPr>
        <w:pStyle w:val="Corpodeltesto"/>
        <w:spacing w:after="0"/>
        <w:ind w:left="469" w:right="108"/>
        <w:jc w:val="both"/>
        <w:rPr>
          <w:rFonts w:ascii="Times New Roman" w:hAnsi="Times New Roman"/>
        </w:rPr>
      </w:pPr>
      <w:r w:rsidRPr="00D870FD">
        <w:rPr>
          <w:rFonts w:ascii="Times New Roman" w:hAnsi="Times New Roman"/>
        </w:rPr>
        <w:t>Per perseguire gli obiettivi di didattica, ricerca e produzione artistica collegati alla terza missione, la presente relazione viene presentata descrivendo in maniera sintetica le principali macro voci delle entrate e delle uscite previste per l’e.f. 202</w:t>
      </w:r>
      <w:r w:rsidR="00085D88" w:rsidRPr="00D870FD">
        <w:rPr>
          <w:rFonts w:ascii="Times New Roman" w:hAnsi="Times New Roman"/>
        </w:rPr>
        <w:t>5</w:t>
      </w:r>
      <w:r w:rsidRPr="00D870FD">
        <w:rPr>
          <w:rFonts w:ascii="Times New Roman" w:hAnsi="Times New Roman"/>
        </w:rPr>
        <w:t>.</w:t>
      </w:r>
    </w:p>
    <w:p w:rsidR="00525903" w:rsidRPr="00D870FD" w:rsidRDefault="00525903" w:rsidP="00351406">
      <w:pPr>
        <w:pStyle w:val="Corpodeltesto"/>
        <w:spacing w:after="0"/>
        <w:ind w:left="469" w:right="108"/>
        <w:jc w:val="both"/>
        <w:rPr>
          <w:rFonts w:ascii="Times New Roman" w:hAnsi="Times New Roman"/>
        </w:rPr>
      </w:pPr>
    </w:p>
    <w:p w:rsidR="00525903" w:rsidRPr="00D870FD" w:rsidRDefault="00525903" w:rsidP="00351406">
      <w:pPr>
        <w:pStyle w:val="Corpodeltesto"/>
        <w:spacing w:after="0"/>
        <w:ind w:left="469" w:right="108"/>
        <w:jc w:val="both"/>
        <w:rPr>
          <w:rFonts w:ascii="Times New Roman" w:hAnsi="Times New Roman"/>
        </w:rPr>
      </w:pPr>
      <w:r w:rsidRPr="00D870FD">
        <w:rPr>
          <w:rFonts w:ascii="Times New Roman" w:hAnsi="Times New Roman"/>
        </w:rPr>
        <w:t>In premessa per quanto riguarda le entrate, esse sono stimate in via prudenziale sulla base dei dati riferiti agli anni precedenti,</w:t>
      </w:r>
      <w:r w:rsidR="008A6E91" w:rsidRPr="00D870FD">
        <w:rPr>
          <w:rFonts w:ascii="Times New Roman" w:hAnsi="Times New Roman"/>
        </w:rPr>
        <w:t xml:space="preserve"> tuttavia se nel corso dell’esercizio finanziario</w:t>
      </w:r>
      <w:r w:rsidRPr="00D870FD">
        <w:rPr>
          <w:rFonts w:ascii="Times New Roman" w:hAnsi="Times New Roman"/>
        </w:rPr>
        <w:t xml:space="preserve"> dovessero verificarsi variazioni sia in aumento che in diminuzione si procederà alle dovute variazioni di bilancio garantendo il pareggio di bilancio.</w:t>
      </w:r>
    </w:p>
    <w:p w:rsidR="00525903" w:rsidRPr="00D870FD" w:rsidRDefault="00525903" w:rsidP="00351406">
      <w:pPr>
        <w:pStyle w:val="Corpodeltesto"/>
        <w:spacing w:after="0"/>
        <w:ind w:left="469" w:right="108"/>
        <w:jc w:val="both"/>
        <w:rPr>
          <w:rFonts w:ascii="Times New Roman" w:hAnsi="Times New Roman"/>
        </w:rPr>
      </w:pPr>
    </w:p>
    <w:p w:rsidR="00525903" w:rsidRPr="00D870FD" w:rsidRDefault="00525903" w:rsidP="00351406">
      <w:pPr>
        <w:pStyle w:val="Corpodeltesto"/>
        <w:spacing w:after="0"/>
        <w:ind w:left="469" w:right="108"/>
        <w:jc w:val="both"/>
        <w:rPr>
          <w:rFonts w:ascii="Times New Roman" w:hAnsi="Times New Roman"/>
        </w:rPr>
      </w:pPr>
      <w:r w:rsidRPr="00D870FD">
        <w:rPr>
          <w:rFonts w:ascii="Times New Roman" w:hAnsi="Times New Roman"/>
        </w:rPr>
        <w:t>Le entrate derivano dalla contribuzione studentesca, dai trasferimenti dello Stato, da contributi erogati degli enti locali e da soggetti privati come descritti di seguito.</w:t>
      </w:r>
    </w:p>
    <w:p w:rsidR="00525903" w:rsidRPr="00D870FD" w:rsidRDefault="00525903" w:rsidP="00351406">
      <w:pPr>
        <w:pStyle w:val="Corpodeltesto"/>
        <w:spacing w:after="0"/>
        <w:ind w:left="469" w:right="108"/>
        <w:jc w:val="both"/>
        <w:rPr>
          <w:rFonts w:ascii="Times New Roman" w:hAnsi="Times New Roman"/>
          <w:color w:val="5B9BD5" w:themeColor="accent1"/>
        </w:rPr>
      </w:pPr>
    </w:p>
    <w:p w:rsidR="00525903" w:rsidRPr="00D870FD" w:rsidRDefault="00525903" w:rsidP="00351406">
      <w:pPr>
        <w:pStyle w:val="Corpodeltesto"/>
        <w:spacing w:after="0"/>
        <w:ind w:left="469" w:right="108"/>
        <w:jc w:val="both"/>
        <w:rPr>
          <w:rFonts w:ascii="Times New Roman" w:hAnsi="Times New Roman"/>
          <w:color w:val="5B9BD5" w:themeColor="accent1"/>
        </w:rPr>
      </w:pPr>
      <w:r w:rsidRPr="00D870FD">
        <w:rPr>
          <w:rFonts w:ascii="Times New Roman" w:hAnsi="Times New Roman"/>
        </w:rPr>
        <w:t>La contribuzione studentesca che rappresenta la maggiore entrata del Conservatorio è relativa ai contributi che gli studenti versano per la frequenza di tutti i corsi attivi nel nostro Istituto al netto dell’esenzione I.S.E.E., ove prevista</w:t>
      </w:r>
      <w:r w:rsidRPr="00D870FD">
        <w:rPr>
          <w:rFonts w:ascii="Times New Roman" w:hAnsi="Times New Roman"/>
          <w:color w:val="5B9BD5" w:themeColor="accent1"/>
        </w:rPr>
        <w:t>.</w:t>
      </w:r>
    </w:p>
    <w:p w:rsidR="00525903" w:rsidRPr="00D870FD" w:rsidRDefault="00525903" w:rsidP="00351406">
      <w:pPr>
        <w:pStyle w:val="Corpodeltesto"/>
        <w:spacing w:after="0"/>
        <w:ind w:left="469" w:right="108"/>
        <w:jc w:val="both"/>
        <w:rPr>
          <w:rFonts w:ascii="Times New Roman" w:hAnsi="Times New Roman"/>
          <w:color w:val="5B9BD5" w:themeColor="accent1"/>
        </w:rPr>
      </w:pPr>
    </w:p>
    <w:p w:rsidR="00525903" w:rsidRPr="00D870FD" w:rsidRDefault="00525903" w:rsidP="00351406">
      <w:pPr>
        <w:pStyle w:val="Corpodeltesto"/>
        <w:spacing w:after="0"/>
        <w:ind w:left="469" w:right="108"/>
        <w:jc w:val="both"/>
        <w:rPr>
          <w:rFonts w:ascii="Times New Roman" w:hAnsi="Times New Roman"/>
          <w:color w:val="5B9BD5" w:themeColor="accent1"/>
        </w:rPr>
      </w:pPr>
      <w:r w:rsidRPr="00D870FD">
        <w:rPr>
          <w:rFonts w:ascii="Times New Roman" w:hAnsi="Times New Roman"/>
        </w:rPr>
        <w:t>La categoria trasferimenti dallo Stato riguarda il contributo per il funzionamento amministrativo e per le attività didattiche che viene erogato annualmente dal Ministero e non avendo alcun vincolo di destinazione, può essere utilizzato per la copertura delle spese necessarie allo svolgimento delle attività del Conservatorio. In questa categoria vengono iscritte anche le somme erogate dal Ministero per specifici progetti o di ricerca e produzione o di altra tipologia. La stima del contributo è stata calcolata sulla base delle uniche informazioni disponibili, considerato che a oggi il Ministero non ha ancora assegnato il contributo relativo all’anno 202</w:t>
      </w:r>
      <w:r w:rsidR="00922872" w:rsidRPr="00D870FD">
        <w:rPr>
          <w:rFonts w:ascii="Times New Roman" w:hAnsi="Times New Roman"/>
        </w:rPr>
        <w:t>4</w:t>
      </w:r>
      <w:r w:rsidRPr="00D870FD">
        <w:rPr>
          <w:rFonts w:ascii="Times New Roman" w:hAnsi="Times New Roman"/>
        </w:rPr>
        <w:t>.</w:t>
      </w:r>
    </w:p>
    <w:p w:rsidR="00525903" w:rsidRPr="00D870FD" w:rsidRDefault="00525903" w:rsidP="00351406">
      <w:pPr>
        <w:pStyle w:val="Corpodeltesto"/>
        <w:spacing w:after="0"/>
        <w:ind w:left="469" w:right="108"/>
        <w:jc w:val="both"/>
        <w:rPr>
          <w:rFonts w:ascii="Times New Roman" w:hAnsi="Times New Roman"/>
        </w:rPr>
      </w:pPr>
    </w:p>
    <w:p w:rsidR="00525903" w:rsidRPr="00D870FD" w:rsidRDefault="00525903" w:rsidP="00351406">
      <w:pPr>
        <w:pStyle w:val="Corpodeltesto"/>
        <w:spacing w:after="0"/>
        <w:ind w:left="469" w:right="108" w:firstLine="45"/>
        <w:jc w:val="both"/>
        <w:rPr>
          <w:rFonts w:ascii="Times New Roman" w:hAnsi="Times New Roman"/>
        </w:rPr>
      </w:pPr>
      <w:r w:rsidRPr="00D870FD">
        <w:rPr>
          <w:rFonts w:ascii="Times New Roman" w:hAnsi="Times New Roman"/>
        </w:rPr>
        <w:t xml:space="preserve">Le altre categorie di entrate sono rappresentate da contributi erogati da Enti locali, come l’assegnazione annuale disposta dalla Provincia per spese relative all’acquisizione di beni e servizi per il funzionamento </w:t>
      </w:r>
      <w:r w:rsidRPr="00D870FD">
        <w:rPr>
          <w:rFonts w:ascii="Times New Roman" w:hAnsi="Times New Roman"/>
        </w:rPr>
        <w:lastRenderedPageBreak/>
        <w:t>(oneri di cui all’art. 3 della L. 23/1996) e dei privati per specifici progetti o convenzioni comunque legati alle attività del Conservatorio e finalizzati agli studenti o a eventi e produzioni artistiche.</w:t>
      </w:r>
    </w:p>
    <w:p w:rsidR="00525903" w:rsidRPr="00D870FD" w:rsidRDefault="00525903" w:rsidP="00351406">
      <w:pPr>
        <w:pStyle w:val="Corpodeltesto"/>
        <w:spacing w:after="0"/>
        <w:ind w:left="469" w:right="108"/>
        <w:jc w:val="both"/>
        <w:rPr>
          <w:rFonts w:ascii="Times New Roman" w:hAnsi="Times New Roman"/>
        </w:rPr>
      </w:pPr>
    </w:p>
    <w:p w:rsidR="00525903" w:rsidRPr="00D870FD" w:rsidRDefault="00525903" w:rsidP="00351406">
      <w:pPr>
        <w:pStyle w:val="Corpodeltesto"/>
        <w:spacing w:after="0"/>
        <w:ind w:left="469" w:right="108"/>
        <w:jc w:val="both"/>
        <w:rPr>
          <w:rFonts w:ascii="Times New Roman" w:hAnsi="Times New Roman"/>
        </w:rPr>
      </w:pPr>
      <w:r w:rsidRPr="00D870FD">
        <w:rPr>
          <w:rFonts w:ascii="Times New Roman" w:hAnsi="Times New Roman"/>
        </w:rPr>
        <w:t>Abbiamo poi entrate provenienti dalle scelte per il 5x1000 effettuate dai contribuenti in sede di dichiarazione dei redditi e finanziamenti europei per l’internazionalizzazione e la mobilità studentesca e del personale docente.</w:t>
      </w:r>
    </w:p>
    <w:p w:rsidR="00351406" w:rsidRPr="00D870FD" w:rsidRDefault="00351406" w:rsidP="00351406">
      <w:pPr>
        <w:pStyle w:val="Corpodeltesto"/>
        <w:spacing w:after="0"/>
        <w:ind w:left="469" w:right="108"/>
        <w:jc w:val="both"/>
        <w:rPr>
          <w:rFonts w:ascii="Times New Roman" w:hAnsi="Times New Roman"/>
        </w:rPr>
      </w:pPr>
    </w:p>
    <w:p w:rsidR="00525903" w:rsidRPr="00D870FD" w:rsidRDefault="00525903" w:rsidP="00351406">
      <w:pPr>
        <w:pStyle w:val="Corpodeltesto"/>
        <w:spacing w:after="0"/>
        <w:ind w:left="469" w:right="108"/>
        <w:jc w:val="both"/>
        <w:rPr>
          <w:rFonts w:ascii="Times New Roman" w:hAnsi="Times New Roman"/>
        </w:rPr>
      </w:pPr>
      <w:r w:rsidRPr="00D870FD">
        <w:rPr>
          <w:rFonts w:ascii="Times New Roman" w:hAnsi="Times New Roman"/>
        </w:rPr>
        <w:t>Per quanto riguarda le voci delle uscite, esse sono stimate in via prudenziale sulla base delle attività realizzabili a sostegno del funzionamento dei corsi, servizi agli studenti, manifestazioni e progetti di ricerca e produzione artistica, acquisto di beni e servizi e costi di funzionamento generale.   La previsione tiene conto della capacità di spesa basandosi anche sulle spese effettuate negli anni passati. Nella quantificazione delle spese si dovrà tenere presente la nota ministeriale con cui sono state fornite alle Istituzioni Afam le indicazioni in merito all’applicazione delle disposizioni sul contenimento della spesa.</w:t>
      </w:r>
    </w:p>
    <w:p w:rsidR="00525903" w:rsidRPr="00D870FD" w:rsidRDefault="00525903" w:rsidP="00351406">
      <w:pPr>
        <w:pStyle w:val="Corpodeltesto"/>
        <w:spacing w:after="0"/>
        <w:ind w:left="469" w:right="108"/>
        <w:jc w:val="both"/>
        <w:rPr>
          <w:rFonts w:ascii="Times New Roman" w:hAnsi="Times New Roman"/>
        </w:rPr>
      </w:pPr>
    </w:p>
    <w:p w:rsidR="00525903" w:rsidRPr="00D870FD" w:rsidRDefault="00525903" w:rsidP="00351406">
      <w:pPr>
        <w:pStyle w:val="Corpodeltesto"/>
        <w:spacing w:after="0" w:line="237" w:lineRule="auto"/>
        <w:ind w:left="469" w:right="107"/>
        <w:jc w:val="both"/>
        <w:rPr>
          <w:rFonts w:ascii="Times New Roman" w:hAnsi="Times New Roman"/>
          <w:spacing w:val="80"/>
          <w:w w:val="150"/>
        </w:rPr>
      </w:pPr>
      <w:r w:rsidRPr="00D870FD">
        <w:rPr>
          <w:rFonts w:ascii="Times New Roman" w:hAnsi="Times New Roman"/>
        </w:rPr>
        <w:t>Il</w:t>
      </w:r>
      <w:r w:rsidRPr="00D870FD">
        <w:rPr>
          <w:rFonts w:ascii="Times New Roman" w:hAnsi="Times New Roman"/>
          <w:spacing w:val="80"/>
          <w:w w:val="150"/>
        </w:rPr>
        <w:t xml:space="preserve"> </w:t>
      </w:r>
      <w:r w:rsidRPr="00D870FD">
        <w:rPr>
          <w:rFonts w:ascii="Times New Roman" w:hAnsi="Times New Roman"/>
        </w:rPr>
        <w:t>Consiglio</w:t>
      </w:r>
      <w:r w:rsidRPr="00D870FD">
        <w:rPr>
          <w:rFonts w:ascii="Times New Roman" w:hAnsi="Times New Roman"/>
          <w:spacing w:val="80"/>
          <w:w w:val="150"/>
        </w:rPr>
        <w:t xml:space="preserve"> </w:t>
      </w:r>
      <w:r w:rsidRPr="00D870FD">
        <w:rPr>
          <w:rFonts w:ascii="Times New Roman" w:hAnsi="Times New Roman"/>
        </w:rPr>
        <w:t>Accademico</w:t>
      </w:r>
      <w:r w:rsidRPr="00D870FD">
        <w:rPr>
          <w:rFonts w:ascii="Times New Roman" w:hAnsi="Times New Roman"/>
          <w:spacing w:val="80"/>
          <w:w w:val="150"/>
        </w:rPr>
        <w:t xml:space="preserve"> </w:t>
      </w:r>
      <w:r w:rsidRPr="00D870FD">
        <w:rPr>
          <w:rFonts w:ascii="Times New Roman" w:hAnsi="Times New Roman"/>
        </w:rPr>
        <w:t>nella</w:t>
      </w:r>
      <w:r w:rsidRPr="00D870FD">
        <w:rPr>
          <w:rFonts w:ascii="Times New Roman" w:hAnsi="Times New Roman"/>
          <w:spacing w:val="80"/>
          <w:w w:val="150"/>
        </w:rPr>
        <w:t xml:space="preserve"> </w:t>
      </w:r>
      <w:r w:rsidRPr="00D870FD">
        <w:rPr>
          <w:rFonts w:ascii="Times New Roman" w:hAnsi="Times New Roman"/>
        </w:rPr>
        <w:t>seduta</w:t>
      </w:r>
      <w:r w:rsidRPr="00D870FD">
        <w:rPr>
          <w:rFonts w:ascii="Times New Roman" w:hAnsi="Times New Roman"/>
          <w:spacing w:val="80"/>
          <w:w w:val="150"/>
        </w:rPr>
        <w:t xml:space="preserve"> </w:t>
      </w:r>
      <w:r w:rsidRPr="00D870FD">
        <w:rPr>
          <w:rFonts w:ascii="Times New Roman" w:hAnsi="Times New Roman"/>
        </w:rPr>
        <w:t>del 2</w:t>
      </w:r>
      <w:r w:rsidR="00922872" w:rsidRPr="00D870FD">
        <w:rPr>
          <w:rFonts w:ascii="Times New Roman" w:hAnsi="Times New Roman"/>
        </w:rPr>
        <w:t>1</w:t>
      </w:r>
      <w:r w:rsidRPr="00D870FD">
        <w:rPr>
          <w:rFonts w:ascii="Times New Roman" w:hAnsi="Times New Roman"/>
        </w:rPr>
        <w:t>/11/202</w:t>
      </w:r>
      <w:r w:rsidR="00922872" w:rsidRPr="00D870FD">
        <w:rPr>
          <w:rFonts w:ascii="Times New Roman" w:hAnsi="Times New Roman"/>
        </w:rPr>
        <w:t>4</w:t>
      </w:r>
      <w:r w:rsidRPr="00D870FD">
        <w:rPr>
          <w:rFonts w:ascii="Times New Roman" w:hAnsi="Times New Roman"/>
          <w:spacing w:val="80"/>
          <w:w w:val="150"/>
        </w:rPr>
        <w:t xml:space="preserve"> </w:t>
      </w:r>
      <w:r w:rsidRPr="00D870FD">
        <w:rPr>
          <w:rFonts w:ascii="Times New Roman" w:hAnsi="Times New Roman"/>
        </w:rPr>
        <w:t>ha</w:t>
      </w:r>
      <w:r w:rsidRPr="00D870FD">
        <w:rPr>
          <w:rFonts w:ascii="Times New Roman" w:hAnsi="Times New Roman"/>
          <w:spacing w:val="80"/>
          <w:w w:val="150"/>
        </w:rPr>
        <w:t xml:space="preserve"> </w:t>
      </w:r>
      <w:r w:rsidRPr="00D870FD">
        <w:rPr>
          <w:rFonts w:ascii="Times New Roman" w:hAnsi="Times New Roman"/>
        </w:rPr>
        <w:t>deliberato</w:t>
      </w:r>
      <w:r w:rsidRPr="00D870FD">
        <w:rPr>
          <w:rFonts w:ascii="Times New Roman" w:hAnsi="Times New Roman"/>
          <w:spacing w:val="80"/>
          <w:w w:val="150"/>
        </w:rPr>
        <w:t xml:space="preserve"> </w:t>
      </w:r>
      <w:r w:rsidRPr="00D870FD">
        <w:rPr>
          <w:rFonts w:ascii="Times New Roman" w:hAnsi="Times New Roman"/>
        </w:rPr>
        <w:t>il</w:t>
      </w:r>
      <w:r w:rsidRPr="00D870FD">
        <w:rPr>
          <w:rFonts w:ascii="Times New Roman" w:hAnsi="Times New Roman"/>
          <w:spacing w:val="80"/>
          <w:w w:val="150"/>
        </w:rPr>
        <w:t xml:space="preserve"> </w:t>
      </w:r>
      <w:r w:rsidRPr="00D870FD">
        <w:rPr>
          <w:rFonts w:ascii="Times New Roman" w:hAnsi="Times New Roman"/>
        </w:rPr>
        <w:t>piano</w:t>
      </w:r>
      <w:r w:rsidRPr="00D870FD">
        <w:rPr>
          <w:rFonts w:ascii="Times New Roman" w:hAnsi="Times New Roman"/>
          <w:spacing w:val="80"/>
          <w:w w:val="150"/>
        </w:rPr>
        <w:t xml:space="preserve"> </w:t>
      </w:r>
      <w:r w:rsidRPr="00D870FD">
        <w:rPr>
          <w:rFonts w:ascii="Times New Roman" w:hAnsi="Times New Roman"/>
        </w:rPr>
        <w:t>di indirizzo</w:t>
      </w:r>
      <w:r w:rsidRPr="00D870FD">
        <w:rPr>
          <w:rFonts w:ascii="Times New Roman" w:hAnsi="Times New Roman"/>
          <w:spacing w:val="80"/>
        </w:rPr>
        <w:t xml:space="preserve"> </w:t>
      </w:r>
      <w:r w:rsidRPr="00D870FD">
        <w:rPr>
          <w:rFonts w:ascii="Times New Roman" w:hAnsi="Times New Roman"/>
        </w:rPr>
        <w:t>per</w:t>
      </w:r>
      <w:r w:rsidRPr="00D870FD">
        <w:rPr>
          <w:rFonts w:ascii="Times New Roman" w:hAnsi="Times New Roman"/>
          <w:spacing w:val="80"/>
        </w:rPr>
        <w:t xml:space="preserve"> </w:t>
      </w:r>
      <w:r w:rsidRPr="00D870FD">
        <w:rPr>
          <w:rFonts w:ascii="Times New Roman" w:hAnsi="Times New Roman"/>
        </w:rPr>
        <w:t>l’anno</w:t>
      </w:r>
      <w:r w:rsidRPr="00D870FD">
        <w:rPr>
          <w:rFonts w:ascii="Times New Roman" w:hAnsi="Times New Roman"/>
          <w:spacing w:val="80"/>
        </w:rPr>
        <w:t xml:space="preserve"> </w:t>
      </w:r>
      <w:r w:rsidRPr="00D870FD">
        <w:rPr>
          <w:rFonts w:ascii="Times New Roman" w:hAnsi="Times New Roman"/>
        </w:rPr>
        <w:t>accademico</w:t>
      </w:r>
      <w:r w:rsidRPr="00D870FD">
        <w:rPr>
          <w:rFonts w:ascii="Times New Roman" w:hAnsi="Times New Roman"/>
          <w:spacing w:val="80"/>
        </w:rPr>
        <w:t xml:space="preserve"> </w:t>
      </w:r>
      <w:r w:rsidRPr="00D870FD">
        <w:rPr>
          <w:rFonts w:ascii="Times New Roman" w:hAnsi="Times New Roman"/>
        </w:rPr>
        <w:t>202</w:t>
      </w:r>
      <w:r w:rsidR="00922872" w:rsidRPr="00D870FD">
        <w:rPr>
          <w:rFonts w:ascii="Times New Roman" w:hAnsi="Times New Roman"/>
        </w:rPr>
        <w:t>4</w:t>
      </w:r>
      <w:r w:rsidRPr="00D870FD">
        <w:rPr>
          <w:rFonts w:ascii="Times New Roman" w:hAnsi="Times New Roman"/>
        </w:rPr>
        <w:t>/202</w:t>
      </w:r>
      <w:r w:rsidR="00922872" w:rsidRPr="00D870FD">
        <w:rPr>
          <w:rFonts w:ascii="Times New Roman" w:hAnsi="Times New Roman"/>
        </w:rPr>
        <w:t>5</w:t>
      </w:r>
      <w:r w:rsidRPr="00D870FD">
        <w:rPr>
          <w:rFonts w:ascii="Times New Roman" w:hAnsi="Times New Roman"/>
          <w:spacing w:val="80"/>
        </w:rPr>
        <w:t xml:space="preserve"> </w:t>
      </w:r>
      <w:r w:rsidRPr="00D870FD">
        <w:rPr>
          <w:rFonts w:ascii="Times New Roman" w:hAnsi="Times New Roman"/>
        </w:rPr>
        <w:t>indicando</w:t>
      </w:r>
      <w:r w:rsidRPr="00D870FD">
        <w:rPr>
          <w:rFonts w:ascii="Times New Roman" w:hAnsi="Times New Roman"/>
          <w:spacing w:val="80"/>
        </w:rPr>
        <w:t xml:space="preserve"> </w:t>
      </w:r>
      <w:r w:rsidRPr="00D870FD">
        <w:rPr>
          <w:rFonts w:ascii="Times New Roman" w:hAnsi="Times New Roman"/>
        </w:rPr>
        <w:t>gli</w:t>
      </w:r>
      <w:r w:rsidRPr="00D870FD">
        <w:rPr>
          <w:rFonts w:ascii="Times New Roman" w:hAnsi="Times New Roman"/>
          <w:spacing w:val="80"/>
        </w:rPr>
        <w:t xml:space="preserve"> </w:t>
      </w:r>
      <w:r w:rsidRPr="00D870FD">
        <w:rPr>
          <w:rFonts w:ascii="Times New Roman" w:hAnsi="Times New Roman"/>
        </w:rPr>
        <w:t>obiettivi</w:t>
      </w:r>
      <w:r w:rsidRPr="00D870FD">
        <w:rPr>
          <w:rFonts w:ascii="Times New Roman" w:hAnsi="Times New Roman"/>
          <w:spacing w:val="80"/>
        </w:rPr>
        <w:t xml:space="preserve"> </w:t>
      </w:r>
      <w:r w:rsidRPr="00D870FD">
        <w:rPr>
          <w:rFonts w:ascii="Times New Roman" w:hAnsi="Times New Roman"/>
        </w:rPr>
        <w:t>generali</w:t>
      </w:r>
      <w:r w:rsidRPr="00D870FD">
        <w:rPr>
          <w:rFonts w:ascii="Times New Roman" w:hAnsi="Times New Roman"/>
          <w:spacing w:val="80"/>
        </w:rPr>
        <w:t xml:space="preserve"> </w:t>
      </w:r>
      <w:r w:rsidRPr="00D870FD">
        <w:rPr>
          <w:rFonts w:ascii="Times New Roman" w:hAnsi="Times New Roman"/>
        </w:rPr>
        <w:t>che</w:t>
      </w:r>
      <w:r w:rsidRPr="00D870FD">
        <w:rPr>
          <w:rFonts w:ascii="Times New Roman" w:hAnsi="Times New Roman"/>
          <w:spacing w:val="80"/>
        </w:rPr>
        <w:t xml:space="preserve"> </w:t>
      </w:r>
      <w:r w:rsidRPr="00D870FD">
        <w:rPr>
          <w:rFonts w:ascii="Times New Roman" w:hAnsi="Times New Roman"/>
        </w:rPr>
        <w:t>il</w:t>
      </w:r>
      <w:r w:rsidRPr="00D870FD">
        <w:rPr>
          <w:rFonts w:ascii="Times New Roman" w:hAnsi="Times New Roman"/>
          <w:spacing w:val="80"/>
        </w:rPr>
        <w:t xml:space="preserve"> </w:t>
      </w:r>
      <w:r w:rsidRPr="00D870FD">
        <w:rPr>
          <w:rFonts w:ascii="Times New Roman" w:hAnsi="Times New Roman"/>
        </w:rPr>
        <w:t>Conservatorio</w:t>
      </w:r>
      <w:r w:rsidRPr="00D870FD">
        <w:rPr>
          <w:rFonts w:ascii="Times New Roman" w:hAnsi="Times New Roman"/>
          <w:spacing w:val="80"/>
          <w:w w:val="150"/>
        </w:rPr>
        <w:t xml:space="preserve"> </w:t>
      </w:r>
      <w:r w:rsidRPr="00D870FD">
        <w:rPr>
          <w:rFonts w:ascii="Times New Roman" w:hAnsi="Times New Roman"/>
        </w:rPr>
        <w:t>intende</w:t>
      </w:r>
      <w:r w:rsidRPr="00D870FD">
        <w:rPr>
          <w:rFonts w:ascii="Times New Roman" w:hAnsi="Times New Roman"/>
          <w:spacing w:val="80"/>
        </w:rPr>
        <w:t xml:space="preserve"> </w:t>
      </w:r>
      <w:r w:rsidRPr="00D870FD">
        <w:rPr>
          <w:rFonts w:ascii="Times New Roman" w:hAnsi="Times New Roman"/>
        </w:rPr>
        <w:t>realizzare</w:t>
      </w:r>
      <w:r w:rsidRPr="00D870FD">
        <w:rPr>
          <w:rFonts w:ascii="Times New Roman" w:hAnsi="Times New Roman"/>
          <w:spacing w:val="80"/>
        </w:rPr>
        <w:t xml:space="preserve"> </w:t>
      </w:r>
      <w:r w:rsidRPr="00D870FD">
        <w:rPr>
          <w:rFonts w:ascii="Times New Roman" w:hAnsi="Times New Roman"/>
        </w:rPr>
        <w:t>nel</w:t>
      </w:r>
      <w:r w:rsidRPr="00D870FD">
        <w:rPr>
          <w:rFonts w:ascii="Times New Roman" w:hAnsi="Times New Roman"/>
          <w:spacing w:val="80"/>
        </w:rPr>
        <w:t xml:space="preserve"> </w:t>
      </w:r>
      <w:r w:rsidRPr="00D870FD">
        <w:rPr>
          <w:rFonts w:ascii="Times New Roman" w:hAnsi="Times New Roman"/>
        </w:rPr>
        <w:t>campo</w:t>
      </w:r>
      <w:r w:rsidRPr="00D870FD">
        <w:rPr>
          <w:rFonts w:ascii="Times New Roman" w:hAnsi="Times New Roman"/>
          <w:spacing w:val="80"/>
        </w:rPr>
        <w:t xml:space="preserve"> </w:t>
      </w:r>
      <w:r w:rsidRPr="00D870FD">
        <w:rPr>
          <w:rFonts w:ascii="Times New Roman" w:hAnsi="Times New Roman"/>
        </w:rPr>
        <w:t>della</w:t>
      </w:r>
      <w:r w:rsidRPr="00D870FD">
        <w:rPr>
          <w:rFonts w:ascii="Times New Roman" w:hAnsi="Times New Roman"/>
          <w:spacing w:val="80"/>
        </w:rPr>
        <w:t xml:space="preserve"> </w:t>
      </w:r>
      <w:r w:rsidRPr="00D870FD">
        <w:rPr>
          <w:rFonts w:ascii="Times New Roman" w:hAnsi="Times New Roman"/>
        </w:rPr>
        <w:t>formazione,</w:t>
      </w:r>
      <w:r w:rsidRPr="00D870FD">
        <w:rPr>
          <w:rFonts w:ascii="Times New Roman" w:hAnsi="Times New Roman"/>
          <w:spacing w:val="80"/>
        </w:rPr>
        <w:t xml:space="preserve"> </w:t>
      </w:r>
      <w:r w:rsidRPr="00D870FD">
        <w:rPr>
          <w:rFonts w:ascii="Times New Roman" w:hAnsi="Times New Roman"/>
        </w:rPr>
        <w:t>della</w:t>
      </w:r>
      <w:r w:rsidRPr="00D870FD">
        <w:rPr>
          <w:rFonts w:ascii="Times New Roman" w:hAnsi="Times New Roman"/>
          <w:spacing w:val="80"/>
        </w:rPr>
        <w:t xml:space="preserve"> </w:t>
      </w:r>
      <w:r w:rsidRPr="00D870FD">
        <w:rPr>
          <w:rFonts w:ascii="Times New Roman" w:hAnsi="Times New Roman"/>
        </w:rPr>
        <w:t>produzione</w:t>
      </w:r>
      <w:r w:rsidRPr="00D870FD">
        <w:rPr>
          <w:rFonts w:ascii="Times New Roman" w:hAnsi="Times New Roman"/>
          <w:spacing w:val="80"/>
        </w:rPr>
        <w:t xml:space="preserve"> </w:t>
      </w:r>
      <w:r w:rsidRPr="00D870FD">
        <w:rPr>
          <w:rFonts w:ascii="Times New Roman" w:hAnsi="Times New Roman"/>
        </w:rPr>
        <w:t>e</w:t>
      </w:r>
      <w:r w:rsidRPr="00D870FD">
        <w:rPr>
          <w:rFonts w:ascii="Times New Roman" w:hAnsi="Times New Roman"/>
          <w:spacing w:val="80"/>
        </w:rPr>
        <w:t xml:space="preserve"> </w:t>
      </w:r>
      <w:r w:rsidRPr="00D870FD">
        <w:rPr>
          <w:rFonts w:ascii="Times New Roman" w:hAnsi="Times New Roman"/>
        </w:rPr>
        <w:t>della</w:t>
      </w:r>
      <w:r w:rsidRPr="00D870FD">
        <w:rPr>
          <w:rFonts w:ascii="Times New Roman" w:hAnsi="Times New Roman"/>
          <w:spacing w:val="80"/>
        </w:rPr>
        <w:t xml:space="preserve"> </w:t>
      </w:r>
      <w:r w:rsidRPr="00D870FD">
        <w:rPr>
          <w:rFonts w:ascii="Times New Roman" w:hAnsi="Times New Roman"/>
        </w:rPr>
        <w:t>ricerca</w:t>
      </w:r>
      <w:r w:rsidRPr="00D870FD">
        <w:rPr>
          <w:rFonts w:ascii="Times New Roman" w:hAnsi="Times New Roman"/>
          <w:spacing w:val="80"/>
        </w:rPr>
        <w:t xml:space="preserve"> </w:t>
      </w:r>
      <w:r w:rsidRPr="00D870FD">
        <w:rPr>
          <w:rFonts w:ascii="Times New Roman" w:hAnsi="Times New Roman"/>
        </w:rPr>
        <w:t>artistica</w:t>
      </w:r>
      <w:r w:rsidRPr="00D870FD">
        <w:rPr>
          <w:rFonts w:ascii="Times New Roman" w:hAnsi="Times New Roman"/>
          <w:spacing w:val="80"/>
        </w:rPr>
        <w:t xml:space="preserve"> </w:t>
      </w:r>
      <w:r w:rsidRPr="00D870FD">
        <w:rPr>
          <w:rFonts w:ascii="Times New Roman" w:hAnsi="Times New Roman"/>
        </w:rPr>
        <w:t>sulla</w:t>
      </w:r>
      <w:r w:rsidRPr="00D870FD">
        <w:rPr>
          <w:rFonts w:ascii="Times New Roman" w:hAnsi="Times New Roman"/>
          <w:spacing w:val="80"/>
        </w:rPr>
        <w:t xml:space="preserve"> </w:t>
      </w:r>
      <w:r w:rsidRPr="00D870FD">
        <w:rPr>
          <w:rFonts w:ascii="Times New Roman" w:hAnsi="Times New Roman"/>
        </w:rPr>
        <w:t>base delle esigenze riscontrate in campo sia formativo che artistico.</w:t>
      </w:r>
    </w:p>
    <w:p w:rsidR="00525903" w:rsidRPr="00D870FD" w:rsidRDefault="00525903" w:rsidP="00351406">
      <w:pPr>
        <w:pStyle w:val="Corpodeltesto"/>
        <w:spacing w:after="0"/>
        <w:ind w:left="469" w:right="107"/>
        <w:jc w:val="both"/>
        <w:rPr>
          <w:rFonts w:ascii="Times New Roman" w:hAnsi="Times New Roman"/>
        </w:rPr>
      </w:pPr>
      <w:r w:rsidRPr="00D870FD">
        <w:rPr>
          <w:rFonts w:ascii="Times New Roman" w:hAnsi="Times New Roman"/>
        </w:rPr>
        <w:t>La</w:t>
      </w:r>
      <w:r w:rsidRPr="00D870FD">
        <w:rPr>
          <w:rFonts w:ascii="Times New Roman" w:hAnsi="Times New Roman"/>
          <w:spacing w:val="-9"/>
        </w:rPr>
        <w:t xml:space="preserve"> </w:t>
      </w:r>
      <w:r w:rsidRPr="00D870FD">
        <w:rPr>
          <w:rFonts w:ascii="Times New Roman" w:hAnsi="Times New Roman"/>
        </w:rPr>
        <w:t>programmazione</w:t>
      </w:r>
      <w:r w:rsidRPr="00D870FD">
        <w:rPr>
          <w:rFonts w:ascii="Times New Roman" w:hAnsi="Times New Roman"/>
          <w:spacing w:val="-9"/>
        </w:rPr>
        <w:t xml:space="preserve"> </w:t>
      </w:r>
      <w:r w:rsidRPr="00D870FD">
        <w:rPr>
          <w:rFonts w:ascii="Times New Roman" w:hAnsi="Times New Roman"/>
        </w:rPr>
        <w:t>è</w:t>
      </w:r>
      <w:r w:rsidRPr="00D870FD">
        <w:rPr>
          <w:rFonts w:ascii="Times New Roman" w:hAnsi="Times New Roman"/>
          <w:spacing w:val="-9"/>
        </w:rPr>
        <w:t xml:space="preserve"> </w:t>
      </w:r>
      <w:r w:rsidRPr="00D870FD">
        <w:rPr>
          <w:rFonts w:ascii="Times New Roman" w:hAnsi="Times New Roman"/>
        </w:rPr>
        <w:t>in</w:t>
      </w:r>
      <w:r w:rsidRPr="00D870FD">
        <w:rPr>
          <w:rFonts w:ascii="Times New Roman" w:hAnsi="Times New Roman"/>
          <w:spacing w:val="-9"/>
        </w:rPr>
        <w:t xml:space="preserve"> </w:t>
      </w:r>
      <w:r w:rsidRPr="00D870FD">
        <w:rPr>
          <w:rFonts w:ascii="Times New Roman" w:hAnsi="Times New Roman"/>
        </w:rPr>
        <w:t>termini</w:t>
      </w:r>
      <w:r w:rsidRPr="00D870FD">
        <w:rPr>
          <w:rFonts w:ascii="Times New Roman" w:hAnsi="Times New Roman"/>
          <w:spacing w:val="-9"/>
        </w:rPr>
        <w:t xml:space="preserve"> </w:t>
      </w:r>
      <w:r w:rsidRPr="00D870FD">
        <w:rPr>
          <w:rFonts w:ascii="Times New Roman" w:hAnsi="Times New Roman"/>
        </w:rPr>
        <w:t>generali,</w:t>
      </w:r>
      <w:r w:rsidRPr="00D870FD">
        <w:rPr>
          <w:rFonts w:ascii="Times New Roman" w:hAnsi="Times New Roman"/>
          <w:spacing w:val="-9"/>
        </w:rPr>
        <w:t xml:space="preserve"> </w:t>
      </w:r>
      <w:r w:rsidRPr="00D870FD">
        <w:rPr>
          <w:rFonts w:ascii="Times New Roman" w:hAnsi="Times New Roman"/>
        </w:rPr>
        <w:t>necessariamente</w:t>
      </w:r>
      <w:r w:rsidRPr="00D870FD">
        <w:rPr>
          <w:rFonts w:ascii="Times New Roman" w:hAnsi="Times New Roman"/>
          <w:spacing w:val="-9"/>
        </w:rPr>
        <w:t xml:space="preserve"> </w:t>
      </w:r>
      <w:r w:rsidRPr="00D870FD">
        <w:rPr>
          <w:rFonts w:ascii="Times New Roman" w:hAnsi="Times New Roman"/>
        </w:rPr>
        <w:t>presuntivi,</w:t>
      </w:r>
      <w:r w:rsidRPr="00D870FD">
        <w:rPr>
          <w:rFonts w:ascii="Times New Roman" w:hAnsi="Times New Roman"/>
          <w:spacing w:val="-9"/>
        </w:rPr>
        <w:t xml:space="preserve"> </w:t>
      </w:r>
      <w:r w:rsidRPr="00D870FD">
        <w:rPr>
          <w:rFonts w:ascii="Times New Roman" w:hAnsi="Times New Roman"/>
        </w:rPr>
        <w:t>poiché,</w:t>
      </w:r>
      <w:r w:rsidRPr="00D870FD">
        <w:rPr>
          <w:rFonts w:ascii="Times New Roman" w:hAnsi="Times New Roman"/>
          <w:spacing w:val="-9"/>
        </w:rPr>
        <w:t xml:space="preserve"> </w:t>
      </w:r>
      <w:r w:rsidRPr="00D870FD">
        <w:rPr>
          <w:rFonts w:ascii="Times New Roman" w:hAnsi="Times New Roman"/>
        </w:rPr>
        <w:t>alla</w:t>
      </w:r>
      <w:r w:rsidRPr="00D870FD">
        <w:rPr>
          <w:rFonts w:ascii="Times New Roman" w:hAnsi="Times New Roman"/>
          <w:spacing w:val="-9"/>
        </w:rPr>
        <w:t xml:space="preserve"> </w:t>
      </w:r>
      <w:r w:rsidRPr="00D870FD">
        <w:rPr>
          <w:rFonts w:ascii="Times New Roman" w:hAnsi="Times New Roman"/>
        </w:rPr>
        <w:t>data</w:t>
      </w:r>
      <w:r w:rsidRPr="00D870FD">
        <w:rPr>
          <w:rFonts w:ascii="Times New Roman" w:hAnsi="Times New Roman"/>
          <w:spacing w:val="-9"/>
        </w:rPr>
        <w:t xml:space="preserve"> </w:t>
      </w:r>
      <w:r w:rsidRPr="00D870FD">
        <w:rPr>
          <w:rFonts w:ascii="Times New Roman" w:hAnsi="Times New Roman"/>
        </w:rPr>
        <w:t>odierna,</w:t>
      </w:r>
      <w:r w:rsidRPr="00D870FD">
        <w:rPr>
          <w:rFonts w:ascii="Times New Roman" w:hAnsi="Times New Roman"/>
          <w:spacing w:val="-9"/>
        </w:rPr>
        <w:t xml:space="preserve"> </w:t>
      </w:r>
      <w:r w:rsidRPr="00D870FD">
        <w:rPr>
          <w:rFonts w:ascii="Times New Roman" w:hAnsi="Times New Roman"/>
        </w:rPr>
        <w:t>nostro</w:t>
      </w:r>
      <w:r w:rsidRPr="00D870FD">
        <w:rPr>
          <w:rFonts w:ascii="Times New Roman" w:hAnsi="Times New Roman"/>
          <w:spacing w:val="-9"/>
        </w:rPr>
        <w:t xml:space="preserve"> </w:t>
      </w:r>
      <w:r w:rsidRPr="00D870FD">
        <w:rPr>
          <w:rFonts w:ascii="Times New Roman" w:hAnsi="Times New Roman"/>
        </w:rPr>
        <w:t>malgrado, non si rende possibile effettuare una programmazione esaustiva.</w:t>
      </w:r>
    </w:p>
    <w:p w:rsidR="00525903" w:rsidRPr="00D870FD" w:rsidRDefault="00525903" w:rsidP="00D870FD">
      <w:pPr>
        <w:pStyle w:val="Corpodeltesto"/>
        <w:spacing w:after="0"/>
        <w:ind w:right="108"/>
        <w:jc w:val="both"/>
        <w:rPr>
          <w:rFonts w:ascii="Times New Roman" w:hAnsi="Times New Roman"/>
          <w:color w:val="5B9BD5" w:themeColor="accent1"/>
        </w:rPr>
      </w:pPr>
    </w:p>
    <w:p w:rsidR="00525903" w:rsidRPr="00D870FD" w:rsidRDefault="00525903" w:rsidP="00351406">
      <w:pPr>
        <w:pStyle w:val="Corpodeltesto"/>
        <w:spacing w:after="0"/>
        <w:rPr>
          <w:rFonts w:ascii="Times New Roman" w:hAnsi="Times New Roman"/>
        </w:rPr>
      </w:pPr>
    </w:p>
    <w:p w:rsidR="00525903" w:rsidRPr="00D870FD" w:rsidRDefault="00525903" w:rsidP="00351406">
      <w:pPr>
        <w:pStyle w:val="Corpodeltesto"/>
        <w:spacing w:after="0"/>
        <w:ind w:left="469"/>
        <w:jc w:val="both"/>
        <w:rPr>
          <w:rFonts w:ascii="Times New Roman" w:hAnsi="Times New Roman"/>
        </w:rPr>
      </w:pPr>
      <w:r w:rsidRPr="00D870FD">
        <w:rPr>
          <w:rFonts w:ascii="Times New Roman" w:hAnsi="Times New Roman"/>
        </w:rPr>
        <w:t>Le</w:t>
      </w:r>
      <w:r w:rsidRPr="00D870FD">
        <w:rPr>
          <w:rFonts w:ascii="Times New Roman" w:hAnsi="Times New Roman"/>
          <w:spacing w:val="-7"/>
        </w:rPr>
        <w:t xml:space="preserve"> </w:t>
      </w:r>
      <w:r w:rsidRPr="00D870FD">
        <w:rPr>
          <w:rFonts w:ascii="Times New Roman" w:hAnsi="Times New Roman"/>
        </w:rPr>
        <w:t>risorse</w:t>
      </w:r>
      <w:r w:rsidRPr="00D870FD">
        <w:rPr>
          <w:rFonts w:ascii="Times New Roman" w:hAnsi="Times New Roman"/>
          <w:spacing w:val="-7"/>
        </w:rPr>
        <w:t xml:space="preserve"> </w:t>
      </w:r>
      <w:r w:rsidRPr="00D870FD">
        <w:rPr>
          <w:rFonts w:ascii="Times New Roman" w:hAnsi="Times New Roman"/>
        </w:rPr>
        <w:t>economiche</w:t>
      </w:r>
      <w:r w:rsidRPr="00D870FD">
        <w:rPr>
          <w:rFonts w:ascii="Times New Roman" w:hAnsi="Times New Roman"/>
          <w:spacing w:val="-6"/>
        </w:rPr>
        <w:t xml:space="preserve"> </w:t>
      </w:r>
      <w:r w:rsidRPr="00D870FD">
        <w:rPr>
          <w:rFonts w:ascii="Times New Roman" w:hAnsi="Times New Roman"/>
        </w:rPr>
        <w:t>iscrivibili</w:t>
      </w:r>
      <w:r w:rsidRPr="00D870FD">
        <w:rPr>
          <w:rFonts w:ascii="Times New Roman" w:hAnsi="Times New Roman"/>
          <w:spacing w:val="-7"/>
        </w:rPr>
        <w:t xml:space="preserve"> </w:t>
      </w:r>
      <w:r w:rsidRPr="00D870FD">
        <w:rPr>
          <w:rFonts w:ascii="Times New Roman" w:hAnsi="Times New Roman"/>
        </w:rPr>
        <w:t>nelle</w:t>
      </w:r>
      <w:r w:rsidRPr="00D870FD">
        <w:rPr>
          <w:rFonts w:ascii="Times New Roman" w:hAnsi="Times New Roman"/>
          <w:spacing w:val="-7"/>
        </w:rPr>
        <w:t xml:space="preserve"> </w:t>
      </w:r>
      <w:r w:rsidRPr="00D870FD">
        <w:rPr>
          <w:rFonts w:ascii="Times New Roman" w:hAnsi="Times New Roman"/>
        </w:rPr>
        <w:t>Entrate</w:t>
      </w:r>
      <w:r w:rsidRPr="00D870FD">
        <w:rPr>
          <w:rFonts w:ascii="Times New Roman" w:hAnsi="Times New Roman"/>
          <w:spacing w:val="-6"/>
        </w:rPr>
        <w:t xml:space="preserve"> </w:t>
      </w:r>
      <w:r w:rsidRPr="00D870FD">
        <w:rPr>
          <w:rFonts w:ascii="Times New Roman" w:hAnsi="Times New Roman"/>
        </w:rPr>
        <w:t>afferiscono</w:t>
      </w:r>
      <w:r w:rsidRPr="00D870FD">
        <w:rPr>
          <w:rFonts w:ascii="Times New Roman" w:hAnsi="Times New Roman"/>
          <w:spacing w:val="-7"/>
        </w:rPr>
        <w:t xml:space="preserve"> </w:t>
      </w:r>
      <w:r w:rsidRPr="00D870FD">
        <w:rPr>
          <w:rFonts w:ascii="Times New Roman" w:hAnsi="Times New Roman"/>
        </w:rPr>
        <w:t>alle</w:t>
      </w:r>
      <w:r w:rsidRPr="00D870FD">
        <w:rPr>
          <w:rFonts w:ascii="Times New Roman" w:hAnsi="Times New Roman"/>
          <w:spacing w:val="-7"/>
        </w:rPr>
        <w:t xml:space="preserve"> </w:t>
      </w:r>
      <w:r w:rsidRPr="00D870FD">
        <w:rPr>
          <w:rFonts w:ascii="Times New Roman" w:hAnsi="Times New Roman"/>
        </w:rPr>
        <w:t>seguenti</w:t>
      </w:r>
      <w:r w:rsidRPr="00D870FD">
        <w:rPr>
          <w:rFonts w:ascii="Times New Roman" w:hAnsi="Times New Roman"/>
          <w:spacing w:val="-6"/>
        </w:rPr>
        <w:t xml:space="preserve"> </w:t>
      </w:r>
      <w:r w:rsidRPr="00D870FD">
        <w:rPr>
          <w:rFonts w:ascii="Times New Roman" w:hAnsi="Times New Roman"/>
          <w:spacing w:val="-2"/>
        </w:rPr>
        <w:t>voci:</w:t>
      </w:r>
    </w:p>
    <w:p w:rsidR="00525903" w:rsidRPr="00D870FD" w:rsidRDefault="00525903" w:rsidP="00351406">
      <w:pPr>
        <w:pStyle w:val="Corpodeltesto"/>
        <w:spacing w:after="0"/>
        <w:rPr>
          <w:rFonts w:ascii="Times New Roman" w:hAnsi="Times New Roman"/>
        </w:rPr>
      </w:pPr>
    </w:p>
    <w:p w:rsidR="00A65ECA" w:rsidRPr="00D870FD" w:rsidRDefault="00A65ECA" w:rsidP="00351406">
      <w:pPr>
        <w:pStyle w:val="Corpodeltesto"/>
        <w:spacing w:after="0"/>
        <w:rPr>
          <w:rFonts w:ascii="Times New Roman" w:hAnsi="Times New Roman"/>
        </w:rPr>
      </w:pPr>
    </w:p>
    <w:p w:rsidR="008A6E91" w:rsidRPr="00D870FD" w:rsidRDefault="008A6E91" w:rsidP="008A6E91">
      <w:pPr>
        <w:pStyle w:val="Titolo1"/>
        <w:rPr>
          <w:spacing w:val="-2"/>
          <w:sz w:val="22"/>
          <w:szCs w:val="22"/>
        </w:rPr>
      </w:pPr>
      <w:r w:rsidRPr="00D870FD">
        <w:rPr>
          <w:sz w:val="22"/>
          <w:szCs w:val="22"/>
        </w:rPr>
        <w:t xml:space="preserve"> </w:t>
      </w:r>
    </w:p>
    <w:p w:rsidR="00525903" w:rsidRPr="00D870FD" w:rsidRDefault="00525903" w:rsidP="008A6E91">
      <w:pPr>
        <w:pStyle w:val="Titolo1"/>
        <w:numPr>
          <w:ilvl w:val="0"/>
          <w:numId w:val="0"/>
        </w:numPr>
        <w:ind w:left="568"/>
        <w:rPr>
          <w:spacing w:val="-2"/>
          <w:sz w:val="22"/>
          <w:szCs w:val="22"/>
        </w:rPr>
      </w:pPr>
      <w:r w:rsidRPr="00D870FD">
        <w:rPr>
          <w:sz w:val="22"/>
          <w:szCs w:val="22"/>
        </w:rPr>
        <w:t>Contributi</w:t>
      </w:r>
      <w:r w:rsidRPr="00D870FD">
        <w:rPr>
          <w:spacing w:val="-10"/>
          <w:sz w:val="22"/>
          <w:szCs w:val="22"/>
        </w:rPr>
        <w:t xml:space="preserve"> </w:t>
      </w:r>
      <w:r w:rsidRPr="00D870FD">
        <w:rPr>
          <w:sz w:val="22"/>
          <w:szCs w:val="22"/>
        </w:rPr>
        <w:t>studenteschi</w:t>
      </w:r>
      <w:r w:rsidRPr="00D870FD">
        <w:rPr>
          <w:b w:val="0"/>
          <w:sz w:val="22"/>
          <w:szCs w:val="22"/>
        </w:rPr>
        <w:t>:</w:t>
      </w:r>
      <w:r w:rsidRPr="00D870FD">
        <w:rPr>
          <w:b w:val="0"/>
          <w:spacing w:val="-7"/>
          <w:sz w:val="22"/>
          <w:szCs w:val="22"/>
        </w:rPr>
        <w:t xml:space="preserve"> </w:t>
      </w:r>
      <w:r w:rsidRPr="00D870FD">
        <w:rPr>
          <w:b w:val="0"/>
          <w:sz w:val="22"/>
          <w:szCs w:val="22"/>
        </w:rPr>
        <w:t>possono</w:t>
      </w:r>
      <w:r w:rsidRPr="00D870FD">
        <w:rPr>
          <w:b w:val="0"/>
          <w:spacing w:val="-7"/>
          <w:sz w:val="22"/>
          <w:szCs w:val="22"/>
        </w:rPr>
        <w:t xml:space="preserve"> </w:t>
      </w:r>
      <w:r w:rsidRPr="00D870FD">
        <w:rPr>
          <w:b w:val="0"/>
          <w:sz w:val="22"/>
          <w:szCs w:val="22"/>
        </w:rPr>
        <w:t>essere</w:t>
      </w:r>
      <w:r w:rsidRPr="00D870FD">
        <w:rPr>
          <w:b w:val="0"/>
          <w:spacing w:val="-7"/>
          <w:sz w:val="22"/>
          <w:szCs w:val="22"/>
        </w:rPr>
        <w:t xml:space="preserve"> </w:t>
      </w:r>
      <w:r w:rsidRPr="00D870FD">
        <w:rPr>
          <w:b w:val="0"/>
          <w:sz w:val="22"/>
          <w:szCs w:val="22"/>
        </w:rPr>
        <w:t>stimati</w:t>
      </w:r>
      <w:r w:rsidRPr="00D870FD">
        <w:rPr>
          <w:b w:val="0"/>
          <w:spacing w:val="-7"/>
          <w:sz w:val="22"/>
          <w:szCs w:val="22"/>
        </w:rPr>
        <w:t xml:space="preserve"> </w:t>
      </w:r>
      <w:r w:rsidRPr="00D870FD">
        <w:rPr>
          <w:b w:val="0"/>
          <w:spacing w:val="-5"/>
          <w:sz w:val="22"/>
          <w:szCs w:val="22"/>
        </w:rPr>
        <w:t>in</w:t>
      </w:r>
      <w:r w:rsidRPr="00D870FD">
        <w:rPr>
          <w:spacing w:val="-5"/>
          <w:sz w:val="22"/>
          <w:szCs w:val="22"/>
        </w:rPr>
        <w:t xml:space="preserve"> </w:t>
      </w:r>
      <w:r w:rsidRPr="00D870FD">
        <w:rPr>
          <w:sz w:val="22"/>
          <w:szCs w:val="22"/>
        </w:rPr>
        <w:t>€</w:t>
      </w:r>
      <w:r w:rsidRPr="00D870FD">
        <w:rPr>
          <w:spacing w:val="-1"/>
          <w:sz w:val="22"/>
          <w:szCs w:val="22"/>
        </w:rPr>
        <w:t xml:space="preserve"> </w:t>
      </w:r>
      <w:r w:rsidRPr="00D870FD">
        <w:rPr>
          <w:spacing w:val="-2"/>
          <w:sz w:val="22"/>
          <w:szCs w:val="22"/>
        </w:rPr>
        <w:t>4</w:t>
      </w:r>
      <w:r w:rsidR="00C83D6C">
        <w:rPr>
          <w:spacing w:val="-2"/>
          <w:sz w:val="22"/>
          <w:szCs w:val="22"/>
        </w:rPr>
        <w:t>4</w:t>
      </w:r>
      <w:r w:rsidRPr="00D870FD">
        <w:rPr>
          <w:spacing w:val="-2"/>
          <w:sz w:val="22"/>
          <w:szCs w:val="22"/>
        </w:rPr>
        <w:t>0.000,00</w:t>
      </w:r>
    </w:p>
    <w:p w:rsidR="008A6E91" w:rsidRPr="00D870FD" w:rsidRDefault="008A6E91" w:rsidP="008A6E91">
      <w:pPr>
        <w:rPr>
          <w:lang w:eastAsia="it-IT"/>
        </w:rPr>
      </w:pPr>
    </w:p>
    <w:p w:rsidR="00525903" w:rsidRPr="00D870FD" w:rsidRDefault="00525903" w:rsidP="008A6E91">
      <w:pPr>
        <w:pStyle w:val="Titolo1"/>
        <w:rPr>
          <w:sz w:val="22"/>
          <w:szCs w:val="22"/>
        </w:rPr>
      </w:pPr>
    </w:p>
    <w:p w:rsidR="008A6E91" w:rsidRPr="00D870FD" w:rsidRDefault="008A6E91" w:rsidP="008A6E91">
      <w:pPr>
        <w:pStyle w:val="Titolo1"/>
        <w:numPr>
          <w:ilvl w:val="0"/>
          <w:numId w:val="0"/>
        </w:numPr>
        <w:ind w:left="568"/>
        <w:rPr>
          <w:sz w:val="22"/>
          <w:szCs w:val="22"/>
        </w:rPr>
      </w:pPr>
      <w:r w:rsidRPr="00D870FD">
        <w:rPr>
          <w:sz w:val="22"/>
          <w:szCs w:val="22"/>
        </w:rPr>
        <w:t>Trasferimenti</w:t>
      </w:r>
      <w:r w:rsidRPr="00D870FD">
        <w:rPr>
          <w:spacing w:val="-6"/>
          <w:sz w:val="22"/>
          <w:szCs w:val="22"/>
        </w:rPr>
        <w:t xml:space="preserve"> </w:t>
      </w:r>
      <w:r w:rsidRPr="00D870FD">
        <w:rPr>
          <w:sz w:val="22"/>
          <w:szCs w:val="22"/>
        </w:rPr>
        <w:t>dallo</w:t>
      </w:r>
      <w:r w:rsidRPr="00D870FD">
        <w:rPr>
          <w:spacing w:val="-6"/>
          <w:sz w:val="22"/>
          <w:szCs w:val="22"/>
        </w:rPr>
        <w:t xml:space="preserve"> </w:t>
      </w:r>
      <w:r w:rsidRPr="00D870FD">
        <w:rPr>
          <w:sz w:val="22"/>
          <w:szCs w:val="22"/>
        </w:rPr>
        <w:t>Stato:</w:t>
      </w:r>
      <w:r w:rsidRPr="00D870FD">
        <w:rPr>
          <w:spacing w:val="-6"/>
          <w:sz w:val="22"/>
          <w:szCs w:val="22"/>
        </w:rPr>
        <w:t xml:space="preserve"> </w:t>
      </w:r>
      <w:r w:rsidRPr="00D870FD">
        <w:rPr>
          <w:b w:val="0"/>
          <w:sz w:val="22"/>
          <w:szCs w:val="22"/>
        </w:rPr>
        <w:t xml:space="preserve">contributo ministeriale </w:t>
      </w:r>
      <w:r w:rsidRPr="00D870FD">
        <w:rPr>
          <w:sz w:val="22"/>
          <w:szCs w:val="22"/>
        </w:rPr>
        <w:t>€</w:t>
      </w:r>
      <w:r w:rsidRPr="00D870FD">
        <w:rPr>
          <w:spacing w:val="-6"/>
          <w:sz w:val="22"/>
          <w:szCs w:val="22"/>
        </w:rPr>
        <w:t xml:space="preserve"> </w:t>
      </w:r>
      <w:r w:rsidRPr="00D870FD">
        <w:rPr>
          <w:sz w:val="22"/>
          <w:szCs w:val="22"/>
        </w:rPr>
        <w:t>2</w:t>
      </w:r>
      <w:r w:rsidR="000E00F2" w:rsidRPr="00D870FD">
        <w:rPr>
          <w:sz w:val="22"/>
          <w:szCs w:val="22"/>
        </w:rPr>
        <w:t>08</w:t>
      </w:r>
      <w:r w:rsidRPr="00D870FD">
        <w:rPr>
          <w:sz w:val="22"/>
          <w:szCs w:val="22"/>
        </w:rPr>
        <w:t>.</w:t>
      </w:r>
      <w:r w:rsidR="000E00F2" w:rsidRPr="00D870FD">
        <w:rPr>
          <w:sz w:val="22"/>
          <w:szCs w:val="22"/>
        </w:rPr>
        <w:t>683</w:t>
      </w:r>
      <w:r w:rsidRPr="00D870FD">
        <w:rPr>
          <w:sz w:val="22"/>
          <w:szCs w:val="22"/>
        </w:rPr>
        <w:t>,0</w:t>
      </w:r>
      <w:r w:rsidRPr="00D870FD">
        <w:rPr>
          <w:spacing w:val="-2"/>
          <w:sz w:val="22"/>
          <w:szCs w:val="22"/>
        </w:rPr>
        <w:t>0</w:t>
      </w:r>
      <w:r w:rsidRPr="00D870FD">
        <w:rPr>
          <w:spacing w:val="-6"/>
          <w:sz w:val="22"/>
          <w:szCs w:val="22"/>
        </w:rPr>
        <w:t xml:space="preserve"> </w:t>
      </w:r>
      <w:r w:rsidRPr="00D870FD">
        <w:rPr>
          <w:b w:val="0"/>
          <w:sz w:val="22"/>
          <w:szCs w:val="22"/>
        </w:rPr>
        <w:t>di</w:t>
      </w:r>
      <w:r w:rsidRPr="00D870FD">
        <w:rPr>
          <w:b w:val="0"/>
          <w:spacing w:val="-6"/>
          <w:sz w:val="22"/>
          <w:szCs w:val="22"/>
        </w:rPr>
        <w:t xml:space="preserve"> </w:t>
      </w:r>
      <w:r w:rsidRPr="00D870FD">
        <w:rPr>
          <w:b w:val="0"/>
          <w:spacing w:val="-4"/>
          <w:sz w:val="22"/>
          <w:szCs w:val="22"/>
        </w:rPr>
        <w:t>cui:</w:t>
      </w:r>
    </w:p>
    <w:p w:rsidR="00525903" w:rsidRPr="00D870FD" w:rsidRDefault="00525903" w:rsidP="00351406">
      <w:pPr>
        <w:pStyle w:val="Paragrafoelenco"/>
        <w:widowControl w:val="0"/>
        <w:numPr>
          <w:ilvl w:val="0"/>
          <w:numId w:val="4"/>
        </w:numPr>
        <w:tabs>
          <w:tab w:val="left" w:pos="469"/>
        </w:tabs>
        <w:autoSpaceDE w:val="0"/>
        <w:autoSpaceDN w:val="0"/>
        <w:contextualSpacing w:val="0"/>
        <w:rPr>
          <w:rFonts w:ascii="Times New Roman" w:hAnsi="Times New Roman" w:cs="Times New Roman"/>
          <w:sz w:val="22"/>
          <w:szCs w:val="22"/>
        </w:rPr>
      </w:pPr>
      <w:r w:rsidRPr="00D870FD">
        <w:rPr>
          <w:rFonts w:ascii="Times New Roman" w:hAnsi="Times New Roman" w:cs="Times New Roman"/>
          <w:sz w:val="22"/>
          <w:szCs w:val="22"/>
        </w:rPr>
        <w:t>€</w:t>
      </w:r>
      <w:r w:rsidRPr="00D870FD">
        <w:rPr>
          <w:rFonts w:ascii="Times New Roman" w:hAnsi="Times New Roman" w:cs="Times New Roman"/>
          <w:spacing w:val="-8"/>
          <w:sz w:val="22"/>
          <w:szCs w:val="22"/>
        </w:rPr>
        <w:t xml:space="preserve"> </w:t>
      </w:r>
      <w:r w:rsidRPr="00D870FD">
        <w:rPr>
          <w:rFonts w:ascii="Times New Roman" w:hAnsi="Times New Roman" w:cs="Times New Roman"/>
          <w:sz w:val="22"/>
          <w:szCs w:val="22"/>
        </w:rPr>
        <w:t>178.683,00</w:t>
      </w:r>
      <w:r w:rsidRPr="00D870FD">
        <w:rPr>
          <w:rFonts w:ascii="Times New Roman" w:hAnsi="Times New Roman" w:cs="Times New Roman"/>
          <w:spacing w:val="-8"/>
          <w:sz w:val="22"/>
          <w:szCs w:val="22"/>
        </w:rPr>
        <w:t xml:space="preserve"> </w:t>
      </w:r>
      <w:r w:rsidR="000E00F2" w:rsidRPr="00D870FD">
        <w:rPr>
          <w:rFonts w:ascii="Times New Roman" w:hAnsi="Times New Roman" w:cs="Times New Roman"/>
          <w:sz w:val="22"/>
          <w:szCs w:val="22"/>
        </w:rPr>
        <w:t>contributo</w:t>
      </w:r>
      <w:r w:rsidR="000E00F2" w:rsidRPr="00D870FD">
        <w:rPr>
          <w:rFonts w:ascii="Times New Roman" w:hAnsi="Times New Roman" w:cs="Times New Roman"/>
          <w:spacing w:val="-8"/>
          <w:sz w:val="22"/>
          <w:szCs w:val="22"/>
        </w:rPr>
        <w:t xml:space="preserve"> ministeriale </w:t>
      </w:r>
      <w:r w:rsidR="000E00F2" w:rsidRPr="00D870FD">
        <w:rPr>
          <w:rFonts w:ascii="Times New Roman" w:hAnsi="Times New Roman" w:cs="Times New Roman"/>
          <w:sz w:val="22"/>
          <w:szCs w:val="22"/>
        </w:rPr>
        <w:t>di</w:t>
      </w:r>
      <w:r w:rsidR="000E00F2" w:rsidRPr="00D870FD">
        <w:rPr>
          <w:rFonts w:ascii="Times New Roman" w:hAnsi="Times New Roman" w:cs="Times New Roman"/>
          <w:spacing w:val="-7"/>
          <w:sz w:val="22"/>
          <w:szCs w:val="22"/>
        </w:rPr>
        <w:t xml:space="preserve"> </w:t>
      </w:r>
      <w:r w:rsidR="000E00F2" w:rsidRPr="00D870FD">
        <w:rPr>
          <w:rFonts w:ascii="Times New Roman" w:hAnsi="Times New Roman" w:cs="Times New Roman"/>
          <w:spacing w:val="-2"/>
          <w:sz w:val="22"/>
          <w:szCs w:val="22"/>
        </w:rPr>
        <w:t>funzionamento</w:t>
      </w:r>
    </w:p>
    <w:p w:rsidR="00525903" w:rsidRPr="00D870FD" w:rsidRDefault="00525903" w:rsidP="00351406">
      <w:pPr>
        <w:pStyle w:val="Paragrafoelenco"/>
        <w:widowControl w:val="0"/>
        <w:numPr>
          <w:ilvl w:val="0"/>
          <w:numId w:val="4"/>
        </w:numPr>
        <w:tabs>
          <w:tab w:val="left" w:pos="469"/>
        </w:tabs>
        <w:autoSpaceDE w:val="0"/>
        <w:autoSpaceDN w:val="0"/>
        <w:contextualSpacing w:val="0"/>
        <w:rPr>
          <w:rFonts w:ascii="Times New Roman" w:hAnsi="Times New Roman" w:cs="Times New Roman"/>
          <w:sz w:val="22"/>
          <w:szCs w:val="22"/>
        </w:rPr>
      </w:pPr>
      <w:r w:rsidRPr="00D870FD">
        <w:rPr>
          <w:rFonts w:ascii="Times New Roman" w:hAnsi="Times New Roman" w:cs="Times New Roman"/>
          <w:sz w:val="22"/>
          <w:szCs w:val="22"/>
        </w:rPr>
        <w:t>€</w:t>
      </w:r>
      <w:r w:rsidRPr="00D870FD">
        <w:rPr>
          <w:rFonts w:ascii="Times New Roman" w:hAnsi="Times New Roman" w:cs="Times New Roman"/>
          <w:spacing w:val="-8"/>
          <w:sz w:val="22"/>
          <w:szCs w:val="22"/>
        </w:rPr>
        <w:t xml:space="preserve"> </w:t>
      </w:r>
      <w:r w:rsidR="000E00F2" w:rsidRPr="00D870FD">
        <w:rPr>
          <w:rFonts w:ascii="Times New Roman" w:hAnsi="Times New Roman" w:cs="Times New Roman"/>
          <w:sz w:val="22"/>
          <w:szCs w:val="22"/>
        </w:rPr>
        <w:t>3</w:t>
      </w:r>
      <w:r w:rsidRPr="00D870FD">
        <w:rPr>
          <w:rFonts w:ascii="Times New Roman" w:hAnsi="Times New Roman" w:cs="Times New Roman"/>
          <w:sz w:val="22"/>
          <w:szCs w:val="22"/>
        </w:rPr>
        <w:t>0.000,00</w:t>
      </w:r>
      <w:r w:rsidRPr="00D870FD">
        <w:rPr>
          <w:rFonts w:ascii="Times New Roman" w:hAnsi="Times New Roman" w:cs="Times New Roman"/>
          <w:spacing w:val="-8"/>
          <w:sz w:val="22"/>
          <w:szCs w:val="22"/>
        </w:rPr>
        <w:t xml:space="preserve"> </w:t>
      </w:r>
      <w:r w:rsidRPr="00D870FD">
        <w:rPr>
          <w:rFonts w:ascii="Times New Roman" w:hAnsi="Times New Roman" w:cs="Times New Roman"/>
          <w:sz w:val="22"/>
          <w:szCs w:val="22"/>
        </w:rPr>
        <w:t>finanziamento</w:t>
      </w:r>
      <w:r w:rsidRPr="00D870FD">
        <w:rPr>
          <w:rFonts w:ascii="Times New Roman" w:hAnsi="Times New Roman" w:cs="Times New Roman"/>
          <w:spacing w:val="-7"/>
          <w:sz w:val="22"/>
          <w:szCs w:val="22"/>
        </w:rPr>
        <w:t xml:space="preserve"> </w:t>
      </w:r>
      <w:r w:rsidRPr="00D870FD">
        <w:rPr>
          <w:rFonts w:ascii="Times New Roman" w:hAnsi="Times New Roman" w:cs="Times New Roman"/>
          <w:sz w:val="22"/>
          <w:szCs w:val="22"/>
        </w:rPr>
        <w:t>ministeriale</w:t>
      </w:r>
      <w:r w:rsidRPr="00D870FD">
        <w:rPr>
          <w:rFonts w:ascii="Times New Roman" w:hAnsi="Times New Roman" w:cs="Times New Roman"/>
          <w:spacing w:val="-8"/>
          <w:sz w:val="22"/>
          <w:szCs w:val="22"/>
        </w:rPr>
        <w:t xml:space="preserve"> </w:t>
      </w:r>
      <w:r w:rsidRPr="00D870FD">
        <w:rPr>
          <w:rFonts w:ascii="Times New Roman" w:hAnsi="Times New Roman" w:cs="Times New Roman"/>
          <w:sz w:val="22"/>
          <w:szCs w:val="22"/>
        </w:rPr>
        <w:t>per</w:t>
      </w:r>
      <w:r w:rsidRPr="00D870FD">
        <w:rPr>
          <w:rFonts w:ascii="Times New Roman" w:hAnsi="Times New Roman" w:cs="Times New Roman"/>
          <w:spacing w:val="-8"/>
          <w:sz w:val="22"/>
          <w:szCs w:val="22"/>
        </w:rPr>
        <w:t xml:space="preserve"> </w:t>
      </w:r>
      <w:r w:rsidRPr="00D870FD">
        <w:rPr>
          <w:rFonts w:ascii="Times New Roman" w:hAnsi="Times New Roman" w:cs="Times New Roman"/>
          <w:sz w:val="22"/>
          <w:szCs w:val="22"/>
        </w:rPr>
        <w:t>progetti</w:t>
      </w:r>
      <w:r w:rsidRPr="00D870FD">
        <w:rPr>
          <w:rFonts w:ascii="Times New Roman" w:hAnsi="Times New Roman" w:cs="Times New Roman"/>
          <w:spacing w:val="-7"/>
          <w:sz w:val="22"/>
          <w:szCs w:val="22"/>
        </w:rPr>
        <w:t xml:space="preserve"> </w:t>
      </w:r>
      <w:r w:rsidRPr="00D870FD">
        <w:rPr>
          <w:rFonts w:ascii="Times New Roman" w:hAnsi="Times New Roman" w:cs="Times New Roman"/>
          <w:spacing w:val="-2"/>
          <w:sz w:val="22"/>
          <w:szCs w:val="22"/>
        </w:rPr>
        <w:t>artistici</w:t>
      </w:r>
    </w:p>
    <w:p w:rsidR="00525903" w:rsidRPr="00D870FD" w:rsidRDefault="00525903" w:rsidP="00351406">
      <w:pPr>
        <w:pStyle w:val="Corpodeltesto"/>
        <w:spacing w:after="0"/>
        <w:rPr>
          <w:rFonts w:ascii="Times New Roman" w:hAnsi="Times New Roman"/>
        </w:rPr>
      </w:pPr>
    </w:p>
    <w:p w:rsidR="008A6E91" w:rsidRPr="00D870FD" w:rsidRDefault="008A6E91" w:rsidP="008A6E91">
      <w:pPr>
        <w:pStyle w:val="Titolo1"/>
        <w:rPr>
          <w:b w:val="0"/>
          <w:sz w:val="22"/>
          <w:szCs w:val="22"/>
        </w:rPr>
      </w:pPr>
    </w:p>
    <w:p w:rsidR="00525903" w:rsidRPr="00D870FD" w:rsidRDefault="00525903" w:rsidP="008A6E91">
      <w:pPr>
        <w:pStyle w:val="Titolo1"/>
        <w:numPr>
          <w:ilvl w:val="0"/>
          <w:numId w:val="0"/>
        </w:numPr>
        <w:ind w:left="568"/>
        <w:rPr>
          <w:b w:val="0"/>
          <w:sz w:val="22"/>
          <w:szCs w:val="22"/>
        </w:rPr>
      </w:pPr>
      <w:r w:rsidRPr="00D870FD">
        <w:rPr>
          <w:sz w:val="22"/>
          <w:szCs w:val="22"/>
        </w:rPr>
        <w:t xml:space="preserve">Trasferimenti dall’Amministrazione provinciale: </w:t>
      </w:r>
      <w:r w:rsidRPr="00D870FD">
        <w:rPr>
          <w:b w:val="0"/>
          <w:sz w:val="22"/>
          <w:szCs w:val="22"/>
        </w:rPr>
        <w:t xml:space="preserve">si iscrive la somma di </w:t>
      </w:r>
      <w:r w:rsidRPr="00D870FD">
        <w:rPr>
          <w:spacing w:val="-2"/>
          <w:sz w:val="22"/>
          <w:szCs w:val="22"/>
        </w:rPr>
        <w:t>€ 9.4</w:t>
      </w:r>
      <w:r w:rsidR="000E00F2" w:rsidRPr="00D870FD">
        <w:rPr>
          <w:spacing w:val="-2"/>
          <w:sz w:val="22"/>
          <w:szCs w:val="22"/>
        </w:rPr>
        <w:t>99</w:t>
      </w:r>
      <w:r w:rsidRPr="00D870FD">
        <w:rPr>
          <w:spacing w:val="-2"/>
          <w:sz w:val="22"/>
          <w:szCs w:val="22"/>
        </w:rPr>
        <w:t>,0</w:t>
      </w:r>
      <w:r w:rsidR="000E00F2" w:rsidRPr="00D870FD">
        <w:rPr>
          <w:spacing w:val="-2"/>
          <w:sz w:val="22"/>
          <w:szCs w:val="22"/>
        </w:rPr>
        <w:t>4</w:t>
      </w:r>
      <w:r w:rsidR="005F4FFB" w:rsidRPr="00D870FD">
        <w:rPr>
          <w:b w:val="0"/>
          <w:sz w:val="22"/>
          <w:szCs w:val="22"/>
        </w:rPr>
        <w:t xml:space="preserve"> </w:t>
      </w:r>
      <w:r w:rsidR="008A6E91" w:rsidRPr="00D870FD">
        <w:rPr>
          <w:b w:val="0"/>
          <w:sz w:val="22"/>
          <w:szCs w:val="22"/>
        </w:rPr>
        <w:t xml:space="preserve">  </w:t>
      </w:r>
      <w:r w:rsidRPr="00D870FD">
        <w:rPr>
          <w:b w:val="0"/>
          <w:sz w:val="22"/>
          <w:szCs w:val="22"/>
        </w:rPr>
        <w:t>pari al contributo erogato nell’e.f. 202</w:t>
      </w:r>
      <w:r w:rsidR="000E00F2" w:rsidRPr="00D870FD">
        <w:rPr>
          <w:b w:val="0"/>
          <w:sz w:val="22"/>
          <w:szCs w:val="22"/>
        </w:rPr>
        <w:t>4</w:t>
      </w:r>
      <w:r w:rsidRPr="00D870FD">
        <w:rPr>
          <w:b w:val="0"/>
          <w:sz w:val="22"/>
          <w:szCs w:val="22"/>
        </w:rPr>
        <w:t xml:space="preserve"> in quanto alla data della presente relazione ancora non è arrivata nota di assegnazione del contributo 202</w:t>
      </w:r>
      <w:r w:rsidR="000E00F2" w:rsidRPr="00D870FD">
        <w:rPr>
          <w:b w:val="0"/>
          <w:sz w:val="22"/>
          <w:szCs w:val="22"/>
        </w:rPr>
        <w:t>5</w:t>
      </w:r>
      <w:r w:rsidRPr="00D870FD">
        <w:rPr>
          <w:b w:val="0"/>
          <w:sz w:val="22"/>
          <w:szCs w:val="22"/>
        </w:rPr>
        <w:t>;</w:t>
      </w:r>
    </w:p>
    <w:p w:rsidR="00525903" w:rsidRPr="00D870FD" w:rsidRDefault="00525903" w:rsidP="00351406">
      <w:pPr>
        <w:pStyle w:val="Corpodeltesto"/>
        <w:spacing w:after="0"/>
        <w:rPr>
          <w:rFonts w:ascii="Times New Roman" w:hAnsi="Times New Roman"/>
        </w:rPr>
      </w:pPr>
    </w:p>
    <w:p w:rsidR="008A6E91" w:rsidRPr="00D870FD" w:rsidRDefault="008A6E91" w:rsidP="00351406">
      <w:pPr>
        <w:pStyle w:val="Titolo1"/>
        <w:rPr>
          <w:spacing w:val="-2"/>
          <w:sz w:val="22"/>
          <w:szCs w:val="22"/>
        </w:rPr>
      </w:pPr>
    </w:p>
    <w:p w:rsidR="00525903" w:rsidRPr="00D870FD" w:rsidRDefault="00525903" w:rsidP="008A6E91">
      <w:pPr>
        <w:pStyle w:val="Titolo1"/>
        <w:numPr>
          <w:ilvl w:val="0"/>
          <w:numId w:val="0"/>
        </w:numPr>
        <w:ind w:left="568"/>
        <w:rPr>
          <w:spacing w:val="-2"/>
          <w:sz w:val="22"/>
          <w:szCs w:val="22"/>
        </w:rPr>
      </w:pPr>
      <w:r w:rsidRPr="00D870FD">
        <w:rPr>
          <w:sz w:val="22"/>
          <w:szCs w:val="22"/>
        </w:rPr>
        <w:t>Trasferimenti</w:t>
      </w:r>
      <w:r w:rsidRPr="00D870FD">
        <w:rPr>
          <w:spacing w:val="-5"/>
          <w:sz w:val="22"/>
          <w:szCs w:val="22"/>
        </w:rPr>
        <w:t xml:space="preserve"> </w:t>
      </w:r>
      <w:r w:rsidRPr="00D870FD">
        <w:rPr>
          <w:sz w:val="22"/>
          <w:szCs w:val="22"/>
        </w:rPr>
        <w:t>da</w:t>
      </w:r>
      <w:r w:rsidRPr="00D870FD">
        <w:rPr>
          <w:spacing w:val="-5"/>
          <w:sz w:val="22"/>
          <w:szCs w:val="22"/>
        </w:rPr>
        <w:t xml:space="preserve"> </w:t>
      </w:r>
      <w:r w:rsidRPr="00D870FD">
        <w:rPr>
          <w:sz w:val="22"/>
          <w:szCs w:val="22"/>
        </w:rPr>
        <w:t>altri</w:t>
      </w:r>
      <w:r w:rsidRPr="00D870FD">
        <w:rPr>
          <w:spacing w:val="-5"/>
          <w:sz w:val="22"/>
          <w:szCs w:val="22"/>
        </w:rPr>
        <w:t xml:space="preserve"> </w:t>
      </w:r>
      <w:r w:rsidRPr="00D870FD">
        <w:rPr>
          <w:sz w:val="22"/>
          <w:szCs w:val="22"/>
        </w:rPr>
        <w:t>Enti</w:t>
      </w:r>
      <w:r w:rsidRPr="00D870FD">
        <w:rPr>
          <w:b w:val="0"/>
          <w:sz w:val="22"/>
          <w:szCs w:val="22"/>
        </w:rPr>
        <w:t>:</w:t>
      </w:r>
      <w:r w:rsidRPr="00D870FD">
        <w:rPr>
          <w:b w:val="0"/>
          <w:spacing w:val="-5"/>
          <w:sz w:val="22"/>
          <w:szCs w:val="22"/>
        </w:rPr>
        <w:t xml:space="preserve"> </w:t>
      </w:r>
      <w:r w:rsidRPr="00D870FD">
        <w:rPr>
          <w:sz w:val="22"/>
          <w:szCs w:val="22"/>
        </w:rPr>
        <w:t>€</w:t>
      </w:r>
      <w:r w:rsidRPr="00D870FD">
        <w:rPr>
          <w:spacing w:val="-5"/>
          <w:sz w:val="22"/>
          <w:szCs w:val="22"/>
        </w:rPr>
        <w:t xml:space="preserve"> </w:t>
      </w:r>
      <w:r w:rsidRPr="00D870FD">
        <w:rPr>
          <w:spacing w:val="-2"/>
          <w:sz w:val="22"/>
          <w:szCs w:val="22"/>
        </w:rPr>
        <w:t>3.000,00</w:t>
      </w:r>
      <w:r w:rsidR="008A6E91" w:rsidRPr="00D870FD">
        <w:rPr>
          <w:b w:val="0"/>
          <w:spacing w:val="-2"/>
          <w:sz w:val="22"/>
          <w:szCs w:val="22"/>
        </w:rPr>
        <w:t xml:space="preserve"> di cui:</w:t>
      </w:r>
    </w:p>
    <w:p w:rsidR="008A6E91" w:rsidRPr="00D870FD" w:rsidRDefault="00755385" w:rsidP="006154E4">
      <w:pPr>
        <w:pStyle w:val="Paragrafoelenco"/>
        <w:widowControl w:val="0"/>
        <w:numPr>
          <w:ilvl w:val="0"/>
          <w:numId w:val="4"/>
        </w:numPr>
        <w:tabs>
          <w:tab w:val="left" w:pos="469"/>
        </w:tabs>
        <w:autoSpaceDE w:val="0"/>
        <w:autoSpaceDN w:val="0"/>
        <w:ind w:right="107"/>
        <w:contextualSpacing w:val="0"/>
        <w:jc w:val="both"/>
        <w:rPr>
          <w:rFonts w:ascii="Times New Roman" w:hAnsi="Times New Roman" w:cs="Times New Roman"/>
          <w:sz w:val="22"/>
          <w:szCs w:val="22"/>
        </w:rPr>
      </w:pPr>
      <w:r w:rsidRPr="00D870FD">
        <w:rPr>
          <w:rFonts w:ascii="Times New Roman" w:hAnsi="Times New Roman" w:cs="Times New Roman"/>
          <w:sz w:val="22"/>
          <w:szCs w:val="22"/>
        </w:rPr>
        <w:t xml:space="preserve">€ </w:t>
      </w:r>
      <w:r w:rsidR="000E00F2" w:rsidRPr="00D870FD">
        <w:rPr>
          <w:rFonts w:ascii="Times New Roman" w:hAnsi="Times New Roman" w:cs="Times New Roman"/>
          <w:sz w:val="22"/>
          <w:szCs w:val="22"/>
        </w:rPr>
        <w:t>3</w:t>
      </w:r>
      <w:r w:rsidR="00525903" w:rsidRPr="00D870FD">
        <w:rPr>
          <w:rFonts w:ascii="Times New Roman" w:hAnsi="Times New Roman" w:cs="Times New Roman"/>
          <w:sz w:val="22"/>
          <w:szCs w:val="22"/>
        </w:rPr>
        <w:t>.000,00 contributo da</w:t>
      </w:r>
      <w:r w:rsidR="000E00F2" w:rsidRPr="00D870FD">
        <w:rPr>
          <w:rFonts w:ascii="Times New Roman" w:hAnsi="Times New Roman" w:cs="Times New Roman"/>
          <w:sz w:val="22"/>
          <w:szCs w:val="22"/>
        </w:rPr>
        <w:t>l</w:t>
      </w:r>
      <w:r w:rsidR="00922872" w:rsidRPr="00D870FD">
        <w:rPr>
          <w:rFonts w:ascii="Times New Roman" w:hAnsi="Times New Roman" w:cs="Times New Roman"/>
          <w:sz w:val="22"/>
          <w:szCs w:val="22"/>
        </w:rPr>
        <w:t xml:space="preserve">l’Istituto Scolastico “Elena Principessa di Napoli” </w:t>
      </w:r>
      <w:r w:rsidR="00525903" w:rsidRPr="00D870FD">
        <w:rPr>
          <w:rFonts w:ascii="Times New Roman" w:hAnsi="Times New Roman" w:cs="Times New Roman"/>
          <w:sz w:val="22"/>
          <w:szCs w:val="22"/>
        </w:rPr>
        <w:t>di Rieti, come da convenzion</w:t>
      </w:r>
      <w:r w:rsidR="000E00F2" w:rsidRPr="00D870FD">
        <w:rPr>
          <w:rFonts w:ascii="Times New Roman" w:hAnsi="Times New Roman" w:cs="Times New Roman"/>
          <w:sz w:val="22"/>
          <w:szCs w:val="22"/>
        </w:rPr>
        <w:t>e</w:t>
      </w:r>
      <w:r w:rsidR="00525903" w:rsidRPr="00D870FD">
        <w:rPr>
          <w:rFonts w:ascii="Times New Roman" w:hAnsi="Times New Roman" w:cs="Times New Roman"/>
          <w:sz w:val="22"/>
          <w:szCs w:val="22"/>
        </w:rPr>
        <w:t xml:space="preserve"> stipulat</w:t>
      </w:r>
      <w:r w:rsidR="000E00F2" w:rsidRPr="00D870FD">
        <w:rPr>
          <w:rFonts w:ascii="Times New Roman" w:hAnsi="Times New Roman" w:cs="Times New Roman"/>
          <w:sz w:val="22"/>
          <w:szCs w:val="22"/>
        </w:rPr>
        <w:t>a</w:t>
      </w:r>
      <w:r w:rsidR="00525903" w:rsidRPr="00D870FD">
        <w:rPr>
          <w:rFonts w:ascii="Times New Roman" w:hAnsi="Times New Roman" w:cs="Times New Roman"/>
          <w:sz w:val="22"/>
          <w:szCs w:val="22"/>
        </w:rPr>
        <w:t xml:space="preserve"> per la partecipazione di rappresentanti del Conservatorio</w:t>
      </w:r>
      <w:r w:rsidR="000E00F2" w:rsidRPr="00D870FD">
        <w:rPr>
          <w:rFonts w:ascii="Times New Roman" w:hAnsi="Times New Roman" w:cs="Times New Roman"/>
          <w:sz w:val="22"/>
          <w:szCs w:val="22"/>
        </w:rPr>
        <w:t>.</w:t>
      </w:r>
    </w:p>
    <w:p w:rsidR="000E00F2" w:rsidRPr="00D870FD" w:rsidRDefault="000E00F2" w:rsidP="000E00F2">
      <w:pPr>
        <w:pStyle w:val="Paragrafoelenco"/>
        <w:widowControl w:val="0"/>
        <w:tabs>
          <w:tab w:val="left" w:pos="469"/>
        </w:tabs>
        <w:autoSpaceDE w:val="0"/>
        <w:autoSpaceDN w:val="0"/>
        <w:ind w:left="831" w:right="107"/>
        <w:contextualSpacing w:val="0"/>
        <w:jc w:val="both"/>
        <w:rPr>
          <w:rFonts w:ascii="Times New Roman" w:hAnsi="Times New Roman" w:cs="Times New Roman"/>
          <w:sz w:val="22"/>
          <w:szCs w:val="22"/>
        </w:rPr>
      </w:pPr>
    </w:p>
    <w:p w:rsidR="008A6E91" w:rsidRPr="00D870FD" w:rsidRDefault="008A6E91" w:rsidP="008A6E91">
      <w:pPr>
        <w:widowControl w:val="0"/>
        <w:tabs>
          <w:tab w:val="left" w:pos="469"/>
        </w:tabs>
        <w:autoSpaceDE w:val="0"/>
        <w:autoSpaceDN w:val="0"/>
        <w:ind w:left="469" w:right="107"/>
        <w:rPr>
          <w:rFonts w:ascii="Times New Roman" w:hAnsi="Times New Roman"/>
          <w:b/>
        </w:rPr>
      </w:pPr>
      <w:r w:rsidRPr="00D870FD">
        <w:rPr>
          <w:rFonts w:ascii="Times New Roman" w:hAnsi="Times New Roman"/>
          <w:b/>
        </w:rPr>
        <w:t>Punto 5</w:t>
      </w:r>
      <w:r w:rsidRPr="00D870FD">
        <w:rPr>
          <w:rFonts w:ascii="Times New Roman" w:eastAsia="Times New Roman" w:hAnsi="Times New Roman"/>
          <w:b/>
          <w:bCs/>
          <w:spacing w:val="-2"/>
          <w:lang w:eastAsia="it-IT"/>
        </w:rPr>
        <w:t>.</w:t>
      </w:r>
    </w:p>
    <w:p w:rsidR="00525903" w:rsidRPr="00D870FD" w:rsidRDefault="00525903" w:rsidP="00351406">
      <w:pPr>
        <w:ind w:left="469"/>
        <w:rPr>
          <w:rFonts w:ascii="Times New Roman" w:hAnsi="Times New Roman"/>
        </w:rPr>
      </w:pPr>
      <w:r w:rsidRPr="00D870FD">
        <w:rPr>
          <w:rFonts w:ascii="Times New Roman" w:hAnsi="Times New Roman"/>
          <w:b/>
        </w:rPr>
        <w:t>Trasferimenti</w:t>
      </w:r>
      <w:r w:rsidRPr="00D870FD">
        <w:rPr>
          <w:rFonts w:ascii="Times New Roman" w:hAnsi="Times New Roman"/>
          <w:b/>
          <w:spacing w:val="40"/>
        </w:rPr>
        <w:t xml:space="preserve"> </w:t>
      </w:r>
      <w:r w:rsidRPr="00D870FD">
        <w:rPr>
          <w:rFonts w:ascii="Times New Roman" w:hAnsi="Times New Roman"/>
          <w:b/>
        </w:rPr>
        <w:t>da</w:t>
      </w:r>
      <w:r w:rsidRPr="00D870FD">
        <w:rPr>
          <w:rFonts w:ascii="Times New Roman" w:hAnsi="Times New Roman"/>
          <w:b/>
          <w:spacing w:val="40"/>
        </w:rPr>
        <w:t xml:space="preserve"> </w:t>
      </w:r>
      <w:r w:rsidRPr="00D870FD">
        <w:rPr>
          <w:rFonts w:ascii="Times New Roman" w:hAnsi="Times New Roman"/>
          <w:b/>
        </w:rPr>
        <w:t>privati</w:t>
      </w:r>
      <w:r w:rsidRPr="00D870FD">
        <w:rPr>
          <w:rFonts w:ascii="Times New Roman" w:hAnsi="Times New Roman"/>
          <w:b/>
          <w:spacing w:val="40"/>
        </w:rPr>
        <w:t xml:space="preserve"> </w:t>
      </w:r>
      <w:r w:rsidRPr="00D870FD">
        <w:rPr>
          <w:rFonts w:ascii="Times New Roman" w:hAnsi="Times New Roman"/>
        </w:rPr>
        <w:t>si</w:t>
      </w:r>
      <w:r w:rsidRPr="00D870FD">
        <w:rPr>
          <w:rFonts w:ascii="Times New Roman" w:hAnsi="Times New Roman"/>
          <w:spacing w:val="40"/>
        </w:rPr>
        <w:t xml:space="preserve"> </w:t>
      </w:r>
      <w:r w:rsidRPr="00D870FD">
        <w:rPr>
          <w:rFonts w:ascii="Times New Roman" w:hAnsi="Times New Roman"/>
        </w:rPr>
        <w:t>prevedono</w:t>
      </w:r>
      <w:r w:rsidRPr="00D870FD">
        <w:rPr>
          <w:rFonts w:ascii="Times New Roman" w:hAnsi="Times New Roman"/>
          <w:spacing w:val="40"/>
        </w:rPr>
        <w:t xml:space="preserve"> </w:t>
      </w:r>
      <w:r w:rsidRPr="00D870FD">
        <w:rPr>
          <w:rFonts w:ascii="Times New Roman" w:hAnsi="Times New Roman"/>
        </w:rPr>
        <w:t>di</w:t>
      </w:r>
      <w:r w:rsidRPr="00D870FD">
        <w:rPr>
          <w:rFonts w:ascii="Times New Roman" w:hAnsi="Times New Roman"/>
          <w:spacing w:val="40"/>
        </w:rPr>
        <w:t xml:space="preserve"> </w:t>
      </w:r>
      <w:r w:rsidRPr="00D870FD">
        <w:rPr>
          <w:rFonts w:ascii="Times New Roman" w:hAnsi="Times New Roman"/>
        </w:rPr>
        <w:t>incassare</w:t>
      </w:r>
      <w:r w:rsidRPr="00D870FD">
        <w:rPr>
          <w:rFonts w:ascii="Times New Roman" w:hAnsi="Times New Roman"/>
          <w:spacing w:val="40"/>
        </w:rPr>
        <w:t xml:space="preserve"> </w:t>
      </w:r>
      <w:r w:rsidRPr="00D870FD">
        <w:rPr>
          <w:rFonts w:ascii="Times New Roman" w:hAnsi="Times New Roman"/>
        </w:rPr>
        <w:t>per</w:t>
      </w:r>
      <w:r w:rsidRPr="00D870FD">
        <w:rPr>
          <w:rFonts w:ascii="Times New Roman" w:hAnsi="Times New Roman"/>
          <w:spacing w:val="40"/>
        </w:rPr>
        <w:t xml:space="preserve"> </w:t>
      </w:r>
      <w:r w:rsidRPr="00D870FD">
        <w:rPr>
          <w:rFonts w:ascii="Times New Roman" w:hAnsi="Times New Roman"/>
          <w:b/>
        </w:rPr>
        <w:t>€</w:t>
      </w:r>
      <w:r w:rsidRPr="00D870FD">
        <w:rPr>
          <w:rFonts w:ascii="Times New Roman" w:hAnsi="Times New Roman"/>
          <w:b/>
          <w:spacing w:val="40"/>
        </w:rPr>
        <w:t xml:space="preserve"> </w:t>
      </w:r>
      <w:r w:rsidR="001606C2" w:rsidRPr="00D870FD">
        <w:rPr>
          <w:rFonts w:ascii="Times New Roman" w:hAnsi="Times New Roman"/>
          <w:b/>
        </w:rPr>
        <w:t>40</w:t>
      </w:r>
      <w:r w:rsidRPr="00D870FD">
        <w:rPr>
          <w:rFonts w:ascii="Times New Roman" w:hAnsi="Times New Roman"/>
          <w:b/>
        </w:rPr>
        <w:t>.</w:t>
      </w:r>
      <w:r w:rsidR="001606C2" w:rsidRPr="00D870FD">
        <w:rPr>
          <w:rFonts w:ascii="Times New Roman" w:hAnsi="Times New Roman"/>
          <w:b/>
        </w:rPr>
        <w:t>0</w:t>
      </w:r>
      <w:r w:rsidRPr="00D870FD">
        <w:rPr>
          <w:rFonts w:ascii="Times New Roman" w:hAnsi="Times New Roman"/>
          <w:b/>
        </w:rPr>
        <w:t>0</w:t>
      </w:r>
      <w:r w:rsidR="001606C2" w:rsidRPr="00D870FD">
        <w:rPr>
          <w:rFonts w:ascii="Times New Roman" w:hAnsi="Times New Roman"/>
          <w:b/>
        </w:rPr>
        <w:t>1</w:t>
      </w:r>
      <w:r w:rsidRPr="00D870FD">
        <w:rPr>
          <w:rFonts w:ascii="Times New Roman" w:hAnsi="Times New Roman"/>
          <w:b/>
        </w:rPr>
        <w:t>,</w:t>
      </w:r>
      <w:r w:rsidR="001606C2" w:rsidRPr="00D870FD">
        <w:rPr>
          <w:rFonts w:ascii="Times New Roman" w:hAnsi="Times New Roman"/>
          <w:b/>
        </w:rPr>
        <w:t>5</w:t>
      </w:r>
      <w:r w:rsidRPr="00D870FD">
        <w:rPr>
          <w:rFonts w:ascii="Times New Roman" w:hAnsi="Times New Roman"/>
          <w:b/>
        </w:rPr>
        <w:t>0</w:t>
      </w:r>
      <w:r w:rsidRPr="00D870FD">
        <w:rPr>
          <w:rFonts w:ascii="Times New Roman" w:hAnsi="Times New Roman"/>
          <w:b/>
          <w:spacing w:val="40"/>
        </w:rPr>
        <w:t xml:space="preserve"> </w:t>
      </w:r>
      <w:r w:rsidRPr="00D870FD">
        <w:rPr>
          <w:rFonts w:ascii="Times New Roman" w:hAnsi="Times New Roman"/>
        </w:rPr>
        <w:t>sulla</w:t>
      </w:r>
      <w:r w:rsidRPr="00D870FD">
        <w:rPr>
          <w:rFonts w:ascii="Times New Roman" w:hAnsi="Times New Roman"/>
          <w:spacing w:val="40"/>
        </w:rPr>
        <w:t xml:space="preserve"> </w:t>
      </w:r>
      <w:r w:rsidRPr="00D870FD">
        <w:rPr>
          <w:rFonts w:ascii="Times New Roman" w:hAnsi="Times New Roman"/>
        </w:rPr>
        <w:t>base</w:t>
      </w:r>
      <w:r w:rsidRPr="00D870FD">
        <w:rPr>
          <w:rFonts w:ascii="Times New Roman" w:hAnsi="Times New Roman"/>
          <w:spacing w:val="40"/>
        </w:rPr>
        <w:t xml:space="preserve"> </w:t>
      </w:r>
      <w:r w:rsidRPr="00D870FD">
        <w:rPr>
          <w:rFonts w:ascii="Times New Roman" w:hAnsi="Times New Roman"/>
        </w:rPr>
        <w:t>delle</w:t>
      </w:r>
      <w:r w:rsidRPr="00D870FD">
        <w:rPr>
          <w:rFonts w:ascii="Times New Roman" w:hAnsi="Times New Roman"/>
          <w:spacing w:val="40"/>
        </w:rPr>
        <w:t xml:space="preserve"> </w:t>
      </w:r>
      <w:r w:rsidRPr="00D870FD">
        <w:rPr>
          <w:rFonts w:ascii="Times New Roman" w:hAnsi="Times New Roman"/>
        </w:rPr>
        <w:t>somme</w:t>
      </w:r>
      <w:r w:rsidRPr="00D870FD">
        <w:rPr>
          <w:rFonts w:ascii="Times New Roman" w:hAnsi="Times New Roman"/>
          <w:spacing w:val="40"/>
        </w:rPr>
        <w:t xml:space="preserve"> </w:t>
      </w:r>
      <w:r w:rsidRPr="00D870FD">
        <w:rPr>
          <w:rFonts w:ascii="Times New Roman" w:hAnsi="Times New Roman"/>
        </w:rPr>
        <w:t>assegnate</w:t>
      </w:r>
      <w:r w:rsidRPr="00D870FD">
        <w:rPr>
          <w:rFonts w:ascii="Times New Roman" w:hAnsi="Times New Roman"/>
          <w:spacing w:val="40"/>
        </w:rPr>
        <w:t xml:space="preserve"> </w:t>
      </w:r>
      <w:r w:rsidRPr="00D870FD">
        <w:rPr>
          <w:rFonts w:ascii="Times New Roman" w:hAnsi="Times New Roman"/>
        </w:rPr>
        <w:t>nei precedenti esercizi finanziari: Si tratta di somme varie tra cui:</w:t>
      </w:r>
    </w:p>
    <w:p w:rsidR="00525903" w:rsidRPr="00D870FD" w:rsidRDefault="00525903" w:rsidP="00351406">
      <w:pPr>
        <w:pStyle w:val="Paragrafoelenco"/>
        <w:widowControl w:val="0"/>
        <w:numPr>
          <w:ilvl w:val="0"/>
          <w:numId w:val="4"/>
        </w:numPr>
        <w:tabs>
          <w:tab w:val="left" w:pos="469"/>
        </w:tabs>
        <w:autoSpaceDE w:val="0"/>
        <w:autoSpaceDN w:val="0"/>
        <w:contextualSpacing w:val="0"/>
        <w:rPr>
          <w:rFonts w:ascii="Times New Roman" w:hAnsi="Times New Roman" w:cs="Times New Roman"/>
          <w:sz w:val="22"/>
          <w:szCs w:val="22"/>
        </w:rPr>
      </w:pPr>
      <w:r w:rsidRPr="00D870FD">
        <w:rPr>
          <w:rFonts w:ascii="Times New Roman" w:hAnsi="Times New Roman" w:cs="Times New Roman"/>
          <w:sz w:val="22"/>
          <w:szCs w:val="22"/>
        </w:rPr>
        <w:t>€</w:t>
      </w:r>
      <w:r w:rsidRPr="00D870FD">
        <w:rPr>
          <w:rFonts w:ascii="Times New Roman" w:hAnsi="Times New Roman" w:cs="Times New Roman"/>
          <w:spacing w:val="-6"/>
          <w:sz w:val="22"/>
          <w:szCs w:val="22"/>
        </w:rPr>
        <w:t xml:space="preserve"> </w:t>
      </w:r>
      <w:r w:rsidR="000E00F2" w:rsidRPr="00D870FD">
        <w:rPr>
          <w:rFonts w:ascii="Times New Roman" w:hAnsi="Times New Roman" w:cs="Times New Roman"/>
          <w:sz w:val="22"/>
          <w:szCs w:val="22"/>
        </w:rPr>
        <w:t>10</w:t>
      </w:r>
      <w:r w:rsidRPr="00D870FD">
        <w:rPr>
          <w:rFonts w:ascii="Times New Roman" w:hAnsi="Times New Roman" w:cs="Times New Roman"/>
          <w:sz w:val="22"/>
          <w:szCs w:val="22"/>
        </w:rPr>
        <w:t>.</w:t>
      </w:r>
      <w:r w:rsidR="000E00F2" w:rsidRPr="00D870FD">
        <w:rPr>
          <w:rFonts w:ascii="Times New Roman" w:hAnsi="Times New Roman" w:cs="Times New Roman"/>
          <w:sz w:val="22"/>
          <w:szCs w:val="22"/>
        </w:rPr>
        <w:t>0</w:t>
      </w:r>
      <w:r w:rsidRPr="00D870FD">
        <w:rPr>
          <w:rFonts w:ascii="Times New Roman" w:hAnsi="Times New Roman" w:cs="Times New Roman"/>
          <w:sz w:val="22"/>
          <w:szCs w:val="22"/>
        </w:rPr>
        <w:t>0</w:t>
      </w:r>
      <w:r w:rsidR="000E00F2" w:rsidRPr="00D870FD">
        <w:rPr>
          <w:rFonts w:ascii="Times New Roman" w:hAnsi="Times New Roman" w:cs="Times New Roman"/>
          <w:sz w:val="22"/>
          <w:szCs w:val="22"/>
        </w:rPr>
        <w:t>1</w:t>
      </w:r>
      <w:r w:rsidRPr="00D870FD">
        <w:rPr>
          <w:rFonts w:ascii="Times New Roman" w:hAnsi="Times New Roman" w:cs="Times New Roman"/>
          <w:sz w:val="22"/>
          <w:szCs w:val="22"/>
        </w:rPr>
        <w:t>,</w:t>
      </w:r>
      <w:r w:rsidR="000E00F2" w:rsidRPr="00D870FD">
        <w:rPr>
          <w:rFonts w:ascii="Times New Roman" w:hAnsi="Times New Roman" w:cs="Times New Roman"/>
          <w:sz w:val="22"/>
          <w:szCs w:val="22"/>
        </w:rPr>
        <w:t>5</w:t>
      </w:r>
      <w:r w:rsidRPr="00D870FD">
        <w:rPr>
          <w:rFonts w:ascii="Times New Roman" w:hAnsi="Times New Roman" w:cs="Times New Roman"/>
          <w:sz w:val="22"/>
          <w:szCs w:val="22"/>
        </w:rPr>
        <w:t>0</w:t>
      </w:r>
      <w:r w:rsidRPr="00D870FD">
        <w:rPr>
          <w:rFonts w:ascii="Times New Roman" w:hAnsi="Times New Roman" w:cs="Times New Roman"/>
          <w:spacing w:val="-7"/>
          <w:sz w:val="22"/>
          <w:szCs w:val="22"/>
        </w:rPr>
        <w:t xml:space="preserve"> </w:t>
      </w:r>
      <w:r w:rsidRPr="00D870FD">
        <w:rPr>
          <w:rFonts w:ascii="Times New Roman" w:hAnsi="Times New Roman" w:cs="Times New Roman"/>
          <w:sz w:val="22"/>
          <w:szCs w:val="22"/>
        </w:rPr>
        <w:t>della</w:t>
      </w:r>
      <w:r w:rsidRPr="00D870FD">
        <w:rPr>
          <w:rFonts w:ascii="Times New Roman" w:hAnsi="Times New Roman" w:cs="Times New Roman"/>
          <w:spacing w:val="-6"/>
          <w:sz w:val="22"/>
          <w:szCs w:val="22"/>
        </w:rPr>
        <w:t xml:space="preserve"> </w:t>
      </w:r>
      <w:r w:rsidRPr="00D870FD">
        <w:rPr>
          <w:rFonts w:ascii="Times New Roman" w:hAnsi="Times New Roman" w:cs="Times New Roman"/>
          <w:sz w:val="22"/>
          <w:szCs w:val="22"/>
        </w:rPr>
        <w:t>ditta</w:t>
      </w:r>
      <w:r w:rsidRPr="00D870FD">
        <w:rPr>
          <w:rFonts w:ascii="Times New Roman" w:hAnsi="Times New Roman" w:cs="Times New Roman"/>
          <w:spacing w:val="-6"/>
          <w:sz w:val="22"/>
          <w:szCs w:val="22"/>
        </w:rPr>
        <w:t xml:space="preserve"> </w:t>
      </w:r>
      <w:r w:rsidR="000E00F2" w:rsidRPr="00D870FD">
        <w:rPr>
          <w:rFonts w:ascii="Times New Roman" w:hAnsi="Times New Roman" w:cs="Times New Roman"/>
          <w:sz w:val="22"/>
          <w:szCs w:val="22"/>
        </w:rPr>
        <w:t>GEDA</w:t>
      </w:r>
      <w:r w:rsidRPr="00D870FD">
        <w:rPr>
          <w:rFonts w:ascii="Times New Roman" w:hAnsi="Times New Roman" w:cs="Times New Roman"/>
          <w:spacing w:val="-6"/>
          <w:sz w:val="22"/>
          <w:szCs w:val="22"/>
        </w:rPr>
        <w:t xml:space="preserve"> </w:t>
      </w:r>
      <w:r w:rsidRPr="00D870FD">
        <w:rPr>
          <w:rFonts w:ascii="Times New Roman" w:hAnsi="Times New Roman" w:cs="Times New Roman"/>
          <w:sz w:val="22"/>
          <w:szCs w:val="22"/>
        </w:rPr>
        <w:t>installatore</w:t>
      </w:r>
      <w:r w:rsidRPr="00D870FD">
        <w:rPr>
          <w:rFonts w:ascii="Times New Roman" w:hAnsi="Times New Roman" w:cs="Times New Roman"/>
          <w:spacing w:val="-6"/>
          <w:sz w:val="22"/>
          <w:szCs w:val="22"/>
        </w:rPr>
        <w:t xml:space="preserve"> </w:t>
      </w:r>
      <w:r w:rsidRPr="00D870FD">
        <w:rPr>
          <w:rFonts w:ascii="Times New Roman" w:hAnsi="Times New Roman" w:cs="Times New Roman"/>
          <w:sz w:val="22"/>
          <w:szCs w:val="22"/>
        </w:rPr>
        <w:t>di</w:t>
      </w:r>
      <w:r w:rsidRPr="00D870FD">
        <w:rPr>
          <w:rFonts w:ascii="Times New Roman" w:hAnsi="Times New Roman" w:cs="Times New Roman"/>
          <w:spacing w:val="-6"/>
          <w:sz w:val="22"/>
          <w:szCs w:val="22"/>
        </w:rPr>
        <w:t xml:space="preserve"> </w:t>
      </w:r>
      <w:r w:rsidRPr="00D870FD">
        <w:rPr>
          <w:rFonts w:ascii="Times New Roman" w:hAnsi="Times New Roman" w:cs="Times New Roman"/>
          <w:sz w:val="22"/>
          <w:szCs w:val="22"/>
        </w:rPr>
        <w:t>distributori</w:t>
      </w:r>
      <w:r w:rsidRPr="00D870FD">
        <w:rPr>
          <w:rFonts w:ascii="Times New Roman" w:hAnsi="Times New Roman" w:cs="Times New Roman"/>
          <w:spacing w:val="-6"/>
          <w:sz w:val="22"/>
          <w:szCs w:val="22"/>
        </w:rPr>
        <w:t xml:space="preserve"> </w:t>
      </w:r>
      <w:r w:rsidRPr="00D870FD">
        <w:rPr>
          <w:rFonts w:ascii="Times New Roman" w:hAnsi="Times New Roman" w:cs="Times New Roman"/>
          <w:sz w:val="22"/>
          <w:szCs w:val="22"/>
        </w:rPr>
        <w:t>automatici</w:t>
      </w:r>
      <w:r w:rsidRPr="00D870FD">
        <w:rPr>
          <w:rFonts w:ascii="Times New Roman" w:hAnsi="Times New Roman" w:cs="Times New Roman"/>
          <w:spacing w:val="-6"/>
          <w:sz w:val="22"/>
          <w:szCs w:val="22"/>
        </w:rPr>
        <w:t xml:space="preserve"> </w:t>
      </w:r>
      <w:r w:rsidRPr="00D870FD">
        <w:rPr>
          <w:rFonts w:ascii="Times New Roman" w:hAnsi="Times New Roman" w:cs="Times New Roman"/>
          <w:sz w:val="22"/>
          <w:szCs w:val="22"/>
        </w:rPr>
        <w:t>di</w:t>
      </w:r>
      <w:r w:rsidRPr="00D870FD">
        <w:rPr>
          <w:rFonts w:ascii="Times New Roman" w:hAnsi="Times New Roman" w:cs="Times New Roman"/>
          <w:spacing w:val="-6"/>
          <w:sz w:val="22"/>
          <w:szCs w:val="22"/>
        </w:rPr>
        <w:t xml:space="preserve"> </w:t>
      </w:r>
      <w:r w:rsidRPr="00D870FD">
        <w:rPr>
          <w:rFonts w:ascii="Times New Roman" w:hAnsi="Times New Roman" w:cs="Times New Roman"/>
          <w:sz w:val="22"/>
          <w:szCs w:val="22"/>
        </w:rPr>
        <w:t>alimenti</w:t>
      </w:r>
      <w:r w:rsidRPr="00D870FD">
        <w:rPr>
          <w:rFonts w:ascii="Times New Roman" w:hAnsi="Times New Roman" w:cs="Times New Roman"/>
          <w:spacing w:val="-6"/>
          <w:sz w:val="22"/>
          <w:szCs w:val="22"/>
        </w:rPr>
        <w:t xml:space="preserve"> </w:t>
      </w:r>
      <w:r w:rsidRPr="00D870FD">
        <w:rPr>
          <w:rFonts w:ascii="Times New Roman" w:hAnsi="Times New Roman" w:cs="Times New Roman"/>
          <w:sz w:val="22"/>
          <w:szCs w:val="22"/>
        </w:rPr>
        <w:t>e</w:t>
      </w:r>
      <w:r w:rsidRPr="00D870FD">
        <w:rPr>
          <w:rFonts w:ascii="Times New Roman" w:hAnsi="Times New Roman" w:cs="Times New Roman"/>
          <w:spacing w:val="-6"/>
          <w:sz w:val="22"/>
          <w:szCs w:val="22"/>
        </w:rPr>
        <w:t xml:space="preserve"> </w:t>
      </w:r>
      <w:r w:rsidRPr="00D870FD">
        <w:rPr>
          <w:rFonts w:ascii="Times New Roman" w:hAnsi="Times New Roman" w:cs="Times New Roman"/>
          <w:spacing w:val="-2"/>
          <w:sz w:val="22"/>
          <w:szCs w:val="22"/>
        </w:rPr>
        <w:t>bevande;</w:t>
      </w:r>
    </w:p>
    <w:p w:rsidR="00525903" w:rsidRPr="00D870FD" w:rsidRDefault="00525903" w:rsidP="00351406">
      <w:pPr>
        <w:pStyle w:val="Paragrafoelenco"/>
        <w:widowControl w:val="0"/>
        <w:numPr>
          <w:ilvl w:val="0"/>
          <w:numId w:val="4"/>
        </w:numPr>
        <w:tabs>
          <w:tab w:val="left" w:pos="469"/>
        </w:tabs>
        <w:autoSpaceDE w:val="0"/>
        <w:autoSpaceDN w:val="0"/>
        <w:contextualSpacing w:val="0"/>
        <w:rPr>
          <w:rFonts w:ascii="Times New Roman" w:hAnsi="Times New Roman" w:cs="Times New Roman"/>
          <w:sz w:val="22"/>
          <w:szCs w:val="22"/>
        </w:rPr>
      </w:pPr>
      <w:r w:rsidRPr="00D870FD">
        <w:rPr>
          <w:rFonts w:ascii="Times New Roman" w:hAnsi="Times New Roman" w:cs="Times New Roman"/>
          <w:sz w:val="22"/>
          <w:szCs w:val="22"/>
        </w:rPr>
        <w:t>€</w:t>
      </w:r>
      <w:r w:rsidRPr="00D870FD">
        <w:rPr>
          <w:rFonts w:ascii="Times New Roman" w:hAnsi="Times New Roman" w:cs="Times New Roman"/>
          <w:spacing w:val="-8"/>
          <w:sz w:val="22"/>
          <w:szCs w:val="22"/>
        </w:rPr>
        <w:t xml:space="preserve"> </w:t>
      </w:r>
      <w:r w:rsidR="000E00F2" w:rsidRPr="00D870FD">
        <w:rPr>
          <w:rFonts w:ascii="Times New Roman" w:hAnsi="Times New Roman" w:cs="Times New Roman"/>
          <w:sz w:val="22"/>
          <w:szCs w:val="22"/>
        </w:rPr>
        <w:t>20</w:t>
      </w:r>
      <w:r w:rsidRPr="00D870FD">
        <w:rPr>
          <w:rFonts w:ascii="Times New Roman" w:hAnsi="Times New Roman" w:cs="Times New Roman"/>
          <w:sz w:val="22"/>
          <w:szCs w:val="22"/>
        </w:rPr>
        <w:t>.000,00</w:t>
      </w:r>
      <w:r w:rsidRPr="00D870FD">
        <w:rPr>
          <w:rFonts w:ascii="Times New Roman" w:hAnsi="Times New Roman" w:cs="Times New Roman"/>
          <w:spacing w:val="-6"/>
          <w:sz w:val="22"/>
          <w:szCs w:val="22"/>
        </w:rPr>
        <w:t xml:space="preserve"> </w:t>
      </w:r>
      <w:r w:rsidRPr="00D870FD">
        <w:rPr>
          <w:rFonts w:ascii="Times New Roman" w:hAnsi="Times New Roman" w:cs="Times New Roman"/>
          <w:sz w:val="22"/>
          <w:szCs w:val="22"/>
        </w:rPr>
        <w:t>del</w:t>
      </w:r>
      <w:r w:rsidRPr="00D870FD">
        <w:rPr>
          <w:rFonts w:ascii="Times New Roman" w:hAnsi="Times New Roman" w:cs="Times New Roman"/>
          <w:spacing w:val="-6"/>
          <w:sz w:val="22"/>
          <w:szCs w:val="22"/>
        </w:rPr>
        <w:t xml:space="preserve"> </w:t>
      </w:r>
      <w:r w:rsidRPr="00D870FD">
        <w:rPr>
          <w:rFonts w:ascii="Times New Roman" w:hAnsi="Times New Roman" w:cs="Times New Roman"/>
          <w:sz w:val="22"/>
          <w:szCs w:val="22"/>
        </w:rPr>
        <w:t>Comitato</w:t>
      </w:r>
      <w:r w:rsidRPr="00D870FD">
        <w:rPr>
          <w:rFonts w:ascii="Times New Roman" w:hAnsi="Times New Roman" w:cs="Times New Roman"/>
          <w:spacing w:val="-6"/>
          <w:sz w:val="22"/>
          <w:szCs w:val="22"/>
        </w:rPr>
        <w:t xml:space="preserve"> </w:t>
      </w:r>
      <w:r w:rsidRPr="00D870FD">
        <w:rPr>
          <w:rFonts w:ascii="Times New Roman" w:hAnsi="Times New Roman" w:cs="Times New Roman"/>
          <w:sz w:val="22"/>
          <w:szCs w:val="22"/>
        </w:rPr>
        <w:t>della</w:t>
      </w:r>
      <w:r w:rsidRPr="00D870FD">
        <w:rPr>
          <w:rFonts w:ascii="Times New Roman" w:hAnsi="Times New Roman" w:cs="Times New Roman"/>
          <w:spacing w:val="-6"/>
          <w:sz w:val="22"/>
          <w:szCs w:val="22"/>
        </w:rPr>
        <w:t xml:space="preserve"> </w:t>
      </w:r>
      <w:r w:rsidRPr="00D870FD">
        <w:rPr>
          <w:rFonts w:ascii="Times New Roman" w:hAnsi="Times New Roman" w:cs="Times New Roman"/>
          <w:sz w:val="22"/>
          <w:szCs w:val="22"/>
        </w:rPr>
        <w:t>Perdonanza</w:t>
      </w:r>
      <w:r w:rsidRPr="00D870FD">
        <w:rPr>
          <w:rFonts w:ascii="Times New Roman" w:hAnsi="Times New Roman" w:cs="Times New Roman"/>
          <w:spacing w:val="-5"/>
          <w:sz w:val="22"/>
          <w:szCs w:val="22"/>
        </w:rPr>
        <w:t xml:space="preserve"> </w:t>
      </w:r>
      <w:r w:rsidRPr="00D870FD">
        <w:rPr>
          <w:rFonts w:ascii="Times New Roman" w:hAnsi="Times New Roman" w:cs="Times New Roman"/>
          <w:sz w:val="22"/>
          <w:szCs w:val="22"/>
        </w:rPr>
        <w:t>a</w:t>
      </w:r>
      <w:r w:rsidRPr="00D870FD">
        <w:rPr>
          <w:rFonts w:ascii="Times New Roman" w:hAnsi="Times New Roman" w:cs="Times New Roman"/>
          <w:spacing w:val="-6"/>
          <w:sz w:val="22"/>
          <w:szCs w:val="22"/>
        </w:rPr>
        <w:t xml:space="preserve"> </w:t>
      </w:r>
      <w:r w:rsidRPr="00D870FD">
        <w:rPr>
          <w:rFonts w:ascii="Times New Roman" w:hAnsi="Times New Roman" w:cs="Times New Roman"/>
          <w:sz w:val="22"/>
          <w:szCs w:val="22"/>
        </w:rPr>
        <w:t>sostegno</w:t>
      </w:r>
      <w:r w:rsidRPr="00D870FD">
        <w:rPr>
          <w:rFonts w:ascii="Times New Roman" w:hAnsi="Times New Roman" w:cs="Times New Roman"/>
          <w:spacing w:val="-6"/>
          <w:sz w:val="22"/>
          <w:szCs w:val="22"/>
        </w:rPr>
        <w:t xml:space="preserve"> </w:t>
      </w:r>
      <w:r w:rsidRPr="00D870FD">
        <w:rPr>
          <w:rFonts w:ascii="Times New Roman" w:hAnsi="Times New Roman" w:cs="Times New Roman"/>
          <w:sz w:val="22"/>
          <w:szCs w:val="22"/>
        </w:rPr>
        <w:t>delle</w:t>
      </w:r>
      <w:r w:rsidRPr="00D870FD">
        <w:rPr>
          <w:rFonts w:ascii="Times New Roman" w:hAnsi="Times New Roman" w:cs="Times New Roman"/>
          <w:spacing w:val="-6"/>
          <w:sz w:val="22"/>
          <w:szCs w:val="22"/>
        </w:rPr>
        <w:t xml:space="preserve"> </w:t>
      </w:r>
      <w:r w:rsidRPr="00D870FD">
        <w:rPr>
          <w:rFonts w:ascii="Times New Roman" w:hAnsi="Times New Roman" w:cs="Times New Roman"/>
          <w:sz w:val="22"/>
          <w:szCs w:val="22"/>
        </w:rPr>
        <w:t>attività</w:t>
      </w:r>
      <w:r w:rsidRPr="00D870FD">
        <w:rPr>
          <w:rFonts w:ascii="Times New Roman" w:hAnsi="Times New Roman" w:cs="Times New Roman"/>
          <w:spacing w:val="-6"/>
          <w:sz w:val="22"/>
          <w:szCs w:val="22"/>
        </w:rPr>
        <w:t xml:space="preserve"> </w:t>
      </w:r>
      <w:r w:rsidRPr="00D870FD">
        <w:rPr>
          <w:rFonts w:ascii="Times New Roman" w:hAnsi="Times New Roman" w:cs="Times New Roman"/>
          <w:sz w:val="22"/>
          <w:szCs w:val="22"/>
        </w:rPr>
        <w:t>connesse</w:t>
      </w:r>
      <w:r w:rsidRPr="00D870FD">
        <w:rPr>
          <w:rFonts w:ascii="Times New Roman" w:hAnsi="Times New Roman" w:cs="Times New Roman"/>
          <w:spacing w:val="-6"/>
          <w:sz w:val="22"/>
          <w:szCs w:val="22"/>
        </w:rPr>
        <w:t xml:space="preserve"> ai Cantieri dell’Immaginario e della</w:t>
      </w:r>
      <w:r w:rsidRPr="00D870FD">
        <w:rPr>
          <w:rFonts w:ascii="Times New Roman" w:hAnsi="Times New Roman" w:cs="Times New Roman"/>
          <w:spacing w:val="-5"/>
          <w:sz w:val="22"/>
          <w:szCs w:val="22"/>
        </w:rPr>
        <w:t xml:space="preserve"> </w:t>
      </w:r>
      <w:r w:rsidRPr="00D870FD">
        <w:rPr>
          <w:rFonts w:ascii="Times New Roman" w:hAnsi="Times New Roman" w:cs="Times New Roman"/>
          <w:spacing w:val="-2"/>
          <w:sz w:val="22"/>
          <w:szCs w:val="22"/>
        </w:rPr>
        <w:t>Perdonanza;</w:t>
      </w:r>
    </w:p>
    <w:p w:rsidR="00525903" w:rsidRPr="00D870FD" w:rsidRDefault="00525903" w:rsidP="00351406">
      <w:pPr>
        <w:pStyle w:val="Paragrafoelenco"/>
        <w:widowControl w:val="0"/>
        <w:numPr>
          <w:ilvl w:val="0"/>
          <w:numId w:val="4"/>
        </w:numPr>
        <w:tabs>
          <w:tab w:val="left" w:pos="469"/>
        </w:tabs>
        <w:autoSpaceDE w:val="0"/>
        <w:autoSpaceDN w:val="0"/>
        <w:contextualSpacing w:val="0"/>
        <w:rPr>
          <w:rFonts w:ascii="Times New Roman" w:hAnsi="Times New Roman" w:cs="Times New Roman"/>
          <w:sz w:val="22"/>
          <w:szCs w:val="22"/>
        </w:rPr>
      </w:pPr>
      <w:r w:rsidRPr="00D870FD">
        <w:rPr>
          <w:rFonts w:ascii="Times New Roman" w:hAnsi="Times New Roman" w:cs="Times New Roman"/>
          <w:sz w:val="22"/>
          <w:szCs w:val="22"/>
        </w:rPr>
        <w:t>€</w:t>
      </w:r>
      <w:r w:rsidRPr="00D870FD">
        <w:rPr>
          <w:rFonts w:ascii="Times New Roman" w:hAnsi="Times New Roman" w:cs="Times New Roman"/>
          <w:spacing w:val="-8"/>
          <w:sz w:val="22"/>
          <w:szCs w:val="22"/>
        </w:rPr>
        <w:t xml:space="preserve"> </w:t>
      </w:r>
      <w:r w:rsidRPr="00D870FD">
        <w:rPr>
          <w:rFonts w:ascii="Times New Roman" w:hAnsi="Times New Roman" w:cs="Times New Roman"/>
          <w:sz w:val="22"/>
          <w:szCs w:val="22"/>
        </w:rPr>
        <w:t>5.000,00</w:t>
      </w:r>
      <w:r w:rsidRPr="00D870FD">
        <w:rPr>
          <w:rFonts w:ascii="Times New Roman" w:hAnsi="Times New Roman" w:cs="Times New Roman"/>
          <w:spacing w:val="-6"/>
          <w:sz w:val="22"/>
          <w:szCs w:val="22"/>
        </w:rPr>
        <w:t xml:space="preserve"> </w:t>
      </w:r>
      <w:r w:rsidRPr="00D870FD">
        <w:rPr>
          <w:rFonts w:ascii="Times New Roman" w:hAnsi="Times New Roman" w:cs="Times New Roman"/>
          <w:sz w:val="22"/>
          <w:szCs w:val="22"/>
        </w:rPr>
        <w:t>Fondazione</w:t>
      </w:r>
      <w:r w:rsidRPr="00D870FD">
        <w:rPr>
          <w:rFonts w:ascii="Times New Roman" w:hAnsi="Times New Roman" w:cs="Times New Roman"/>
          <w:spacing w:val="-6"/>
          <w:sz w:val="22"/>
          <w:szCs w:val="22"/>
        </w:rPr>
        <w:t xml:space="preserve"> </w:t>
      </w:r>
      <w:r w:rsidRPr="00D870FD">
        <w:rPr>
          <w:rFonts w:ascii="Times New Roman" w:hAnsi="Times New Roman" w:cs="Times New Roman"/>
          <w:sz w:val="22"/>
          <w:szCs w:val="22"/>
        </w:rPr>
        <w:t>Carispaq</w:t>
      </w:r>
      <w:r w:rsidRPr="00D870FD">
        <w:rPr>
          <w:rFonts w:ascii="Times New Roman" w:hAnsi="Times New Roman" w:cs="Times New Roman"/>
          <w:spacing w:val="-6"/>
          <w:sz w:val="22"/>
          <w:szCs w:val="22"/>
        </w:rPr>
        <w:t xml:space="preserve"> </w:t>
      </w:r>
      <w:r w:rsidRPr="00D870FD">
        <w:rPr>
          <w:rFonts w:ascii="Times New Roman" w:hAnsi="Times New Roman" w:cs="Times New Roman"/>
          <w:sz w:val="22"/>
          <w:szCs w:val="22"/>
        </w:rPr>
        <w:t>Premio</w:t>
      </w:r>
      <w:r w:rsidRPr="00D870FD">
        <w:rPr>
          <w:rFonts w:ascii="Times New Roman" w:hAnsi="Times New Roman" w:cs="Times New Roman"/>
          <w:spacing w:val="-6"/>
          <w:sz w:val="22"/>
          <w:szCs w:val="22"/>
        </w:rPr>
        <w:t xml:space="preserve"> </w:t>
      </w:r>
      <w:r w:rsidRPr="00D870FD">
        <w:rPr>
          <w:rFonts w:ascii="Times New Roman" w:hAnsi="Times New Roman" w:cs="Times New Roman"/>
          <w:sz w:val="22"/>
          <w:szCs w:val="22"/>
        </w:rPr>
        <w:t>del</w:t>
      </w:r>
      <w:r w:rsidRPr="00D870FD">
        <w:rPr>
          <w:rFonts w:ascii="Times New Roman" w:hAnsi="Times New Roman" w:cs="Times New Roman"/>
          <w:spacing w:val="-6"/>
          <w:sz w:val="22"/>
          <w:szCs w:val="22"/>
        </w:rPr>
        <w:t xml:space="preserve"> </w:t>
      </w:r>
      <w:r w:rsidRPr="00D870FD">
        <w:rPr>
          <w:rFonts w:ascii="Times New Roman" w:hAnsi="Times New Roman" w:cs="Times New Roman"/>
          <w:spacing w:val="-2"/>
          <w:sz w:val="22"/>
          <w:szCs w:val="22"/>
        </w:rPr>
        <w:t>Conservatorio</w:t>
      </w:r>
    </w:p>
    <w:p w:rsidR="00525903" w:rsidRPr="00D870FD" w:rsidRDefault="00525903" w:rsidP="00351406">
      <w:pPr>
        <w:pStyle w:val="Paragrafoelenco"/>
        <w:widowControl w:val="0"/>
        <w:numPr>
          <w:ilvl w:val="0"/>
          <w:numId w:val="4"/>
        </w:numPr>
        <w:tabs>
          <w:tab w:val="left" w:pos="469"/>
        </w:tabs>
        <w:autoSpaceDE w:val="0"/>
        <w:autoSpaceDN w:val="0"/>
        <w:contextualSpacing w:val="0"/>
        <w:rPr>
          <w:rFonts w:ascii="Times New Roman" w:hAnsi="Times New Roman" w:cs="Times New Roman"/>
          <w:sz w:val="22"/>
          <w:szCs w:val="22"/>
        </w:rPr>
      </w:pPr>
      <w:r w:rsidRPr="00D870FD">
        <w:rPr>
          <w:rFonts w:ascii="Times New Roman" w:hAnsi="Times New Roman" w:cs="Times New Roman"/>
          <w:sz w:val="22"/>
          <w:szCs w:val="22"/>
        </w:rPr>
        <w:t>€</w:t>
      </w:r>
      <w:r w:rsidRPr="00D870FD">
        <w:rPr>
          <w:rFonts w:ascii="Times New Roman" w:hAnsi="Times New Roman" w:cs="Times New Roman"/>
          <w:spacing w:val="-6"/>
          <w:sz w:val="22"/>
          <w:szCs w:val="22"/>
        </w:rPr>
        <w:t xml:space="preserve"> </w:t>
      </w:r>
      <w:r w:rsidRPr="00D870FD">
        <w:rPr>
          <w:rFonts w:ascii="Times New Roman" w:hAnsi="Times New Roman" w:cs="Times New Roman"/>
          <w:sz w:val="22"/>
          <w:szCs w:val="22"/>
        </w:rPr>
        <w:t>5.000,00</w:t>
      </w:r>
      <w:r w:rsidRPr="00D870FD">
        <w:rPr>
          <w:rFonts w:ascii="Times New Roman" w:hAnsi="Times New Roman" w:cs="Times New Roman"/>
          <w:spacing w:val="-5"/>
          <w:sz w:val="22"/>
          <w:szCs w:val="22"/>
        </w:rPr>
        <w:t xml:space="preserve"> </w:t>
      </w:r>
      <w:r w:rsidRPr="00D870FD">
        <w:rPr>
          <w:rFonts w:ascii="Times New Roman" w:hAnsi="Times New Roman" w:cs="Times New Roman"/>
          <w:sz w:val="22"/>
          <w:szCs w:val="22"/>
        </w:rPr>
        <w:t>Associazioni</w:t>
      </w:r>
      <w:r w:rsidRPr="00D870FD">
        <w:rPr>
          <w:rFonts w:ascii="Times New Roman" w:hAnsi="Times New Roman" w:cs="Times New Roman"/>
          <w:spacing w:val="-6"/>
          <w:sz w:val="22"/>
          <w:szCs w:val="22"/>
        </w:rPr>
        <w:t xml:space="preserve"> </w:t>
      </w:r>
      <w:r w:rsidRPr="00D870FD">
        <w:rPr>
          <w:rFonts w:ascii="Times New Roman" w:hAnsi="Times New Roman" w:cs="Times New Roman"/>
          <w:sz w:val="22"/>
          <w:szCs w:val="22"/>
        </w:rPr>
        <w:t>e</w:t>
      </w:r>
      <w:r w:rsidRPr="00D870FD">
        <w:rPr>
          <w:rFonts w:ascii="Times New Roman" w:hAnsi="Times New Roman" w:cs="Times New Roman"/>
          <w:spacing w:val="-5"/>
          <w:sz w:val="22"/>
          <w:szCs w:val="22"/>
        </w:rPr>
        <w:t xml:space="preserve"> </w:t>
      </w:r>
      <w:r w:rsidRPr="00D870FD">
        <w:rPr>
          <w:rFonts w:ascii="Times New Roman" w:hAnsi="Times New Roman" w:cs="Times New Roman"/>
          <w:spacing w:val="-2"/>
          <w:sz w:val="22"/>
          <w:szCs w:val="22"/>
        </w:rPr>
        <w:t>Fondazioni</w:t>
      </w:r>
    </w:p>
    <w:p w:rsidR="00525903" w:rsidRDefault="00525903" w:rsidP="00351406">
      <w:pPr>
        <w:pStyle w:val="Corpodeltesto"/>
        <w:spacing w:after="0"/>
        <w:rPr>
          <w:rFonts w:ascii="Times New Roman" w:hAnsi="Times New Roman"/>
        </w:rPr>
      </w:pPr>
    </w:p>
    <w:p w:rsidR="00D870FD" w:rsidRPr="00D870FD" w:rsidRDefault="00D870FD" w:rsidP="00351406">
      <w:pPr>
        <w:pStyle w:val="Corpodeltesto"/>
        <w:spacing w:after="0"/>
        <w:rPr>
          <w:rFonts w:ascii="Times New Roman" w:hAnsi="Times New Roman"/>
        </w:rPr>
      </w:pPr>
    </w:p>
    <w:p w:rsidR="00525903" w:rsidRPr="00D870FD" w:rsidRDefault="00525903" w:rsidP="00351406">
      <w:pPr>
        <w:pStyle w:val="Corpodeltesto"/>
        <w:spacing w:after="0"/>
        <w:rPr>
          <w:rFonts w:ascii="Times New Roman" w:hAnsi="Times New Roman"/>
        </w:rPr>
      </w:pPr>
    </w:p>
    <w:p w:rsidR="00525903" w:rsidRPr="00D870FD" w:rsidRDefault="00525903" w:rsidP="00351406">
      <w:pPr>
        <w:pStyle w:val="Corpodeltesto"/>
        <w:spacing w:after="0"/>
        <w:ind w:left="469" w:right="107"/>
        <w:jc w:val="both"/>
        <w:rPr>
          <w:rFonts w:ascii="Times New Roman" w:hAnsi="Times New Roman"/>
        </w:rPr>
      </w:pPr>
      <w:r w:rsidRPr="00D870FD">
        <w:rPr>
          <w:rFonts w:ascii="Times New Roman" w:hAnsi="Times New Roman"/>
        </w:rPr>
        <w:lastRenderedPageBreak/>
        <w:t>Si evidenziano, di seguito, le principali voci di spesa, aggregate per macro aree riferibili alle principali esigenze istituzionali indifferibili:</w:t>
      </w:r>
    </w:p>
    <w:p w:rsidR="00525903" w:rsidRPr="00D870FD" w:rsidRDefault="00525903" w:rsidP="00351406">
      <w:pPr>
        <w:pStyle w:val="Corpodeltesto"/>
        <w:spacing w:after="0"/>
        <w:rPr>
          <w:rFonts w:ascii="Times New Roman" w:hAnsi="Times New Roman"/>
        </w:rPr>
      </w:pPr>
    </w:p>
    <w:tbl>
      <w:tblPr>
        <w:tblStyle w:val="TableNormal"/>
        <w:tblW w:w="0" w:type="auto"/>
        <w:tblInd w:w="569" w:type="dxa"/>
        <w:tblLayout w:type="fixed"/>
        <w:tblLook w:val="01E0"/>
      </w:tblPr>
      <w:tblGrid>
        <w:gridCol w:w="5388"/>
        <w:gridCol w:w="1694"/>
      </w:tblGrid>
      <w:tr w:rsidR="00525903" w:rsidRPr="00D870FD" w:rsidTr="00E14320">
        <w:trPr>
          <w:trHeight w:val="269"/>
        </w:trPr>
        <w:tc>
          <w:tcPr>
            <w:tcW w:w="5388" w:type="dxa"/>
          </w:tcPr>
          <w:p w:rsidR="00525903" w:rsidRPr="00D870FD" w:rsidRDefault="00525903" w:rsidP="00351406">
            <w:pPr>
              <w:pStyle w:val="TableParagraph"/>
              <w:ind w:left="50"/>
              <w:rPr>
                <w:rFonts w:cs="Times New Roman"/>
              </w:rPr>
            </w:pPr>
            <w:r w:rsidRPr="00D870FD">
              <w:rPr>
                <w:rFonts w:cs="Times New Roman"/>
              </w:rPr>
              <w:t>Contratti</w:t>
            </w:r>
            <w:r w:rsidRPr="00D870FD">
              <w:rPr>
                <w:rFonts w:cs="Times New Roman"/>
                <w:spacing w:val="-7"/>
              </w:rPr>
              <w:t xml:space="preserve"> </w:t>
            </w:r>
            <w:r w:rsidRPr="00D870FD">
              <w:rPr>
                <w:rFonts w:cs="Times New Roman"/>
              </w:rPr>
              <w:t>con</w:t>
            </w:r>
            <w:r w:rsidRPr="00D870FD">
              <w:rPr>
                <w:rFonts w:cs="Times New Roman"/>
                <w:spacing w:val="-5"/>
              </w:rPr>
              <w:t xml:space="preserve"> </w:t>
            </w:r>
            <w:r w:rsidRPr="00D870FD">
              <w:rPr>
                <w:rFonts w:cs="Times New Roman"/>
              </w:rPr>
              <w:t>esperti</w:t>
            </w:r>
            <w:r w:rsidRPr="00D870FD">
              <w:rPr>
                <w:rFonts w:cs="Times New Roman"/>
                <w:spacing w:val="-7"/>
              </w:rPr>
              <w:t xml:space="preserve"> </w:t>
            </w:r>
            <w:r w:rsidRPr="00D870FD">
              <w:rPr>
                <w:rFonts w:cs="Times New Roman"/>
              </w:rPr>
              <w:t>esterni</w:t>
            </w:r>
            <w:r w:rsidRPr="00D870FD">
              <w:rPr>
                <w:rFonts w:cs="Times New Roman"/>
                <w:spacing w:val="-6"/>
              </w:rPr>
              <w:t xml:space="preserve"> </w:t>
            </w:r>
            <w:r w:rsidRPr="00D870FD">
              <w:rPr>
                <w:rFonts w:cs="Times New Roman"/>
              </w:rPr>
              <w:t>(lordo</w:t>
            </w:r>
            <w:r w:rsidRPr="00D870FD">
              <w:rPr>
                <w:rFonts w:cs="Times New Roman"/>
                <w:spacing w:val="-6"/>
              </w:rPr>
              <w:t xml:space="preserve"> </w:t>
            </w:r>
            <w:r w:rsidRPr="00D870FD">
              <w:rPr>
                <w:rFonts w:cs="Times New Roman"/>
                <w:spacing w:val="-2"/>
              </w:rPr>
              <w:t>dipendente) docenza e seminari</w:t>
            </w:r>
          </w:p>
        </w:tc>
        <w:tc>
          <w:tcPr>
            <w:tcW w:w="1694" w:type="dxa"/>
          </w:tcPr>
          <w:p w:rsidR="00525903" w:rsidRPr="00D870FD" w:rsidRDefault="00525903" w:rsidP="00351406">
            <w:pPr>
              <w:pStyle w:val="TableParagraph"/>
              <w:ind w:right="52"/>
              <w:jc w:val="right"/>
              <w:rPr>
                <w:rFonts w:cs="Times New Roman"/>
              </w:rPr>
            </w:pPr>
            <w:r w:rsidRPr="00D870FD">
              <w:rPr>
                <w:rFonts w:cs="Times New Roman"/>
              </w:rPr>
              <w:t>€</w:t>
            </w:r>
            <w:r w:rsidRPr="00D870FD">
              <w:rPr>
                <w:rFonts w:cs="Times New Roman"/>
                <w:spacing w:val="49"/>
              </w:rPr>
              <w:t xml:space="preserve">  </w:t>
            </w:r>
            <w:r w:rsidRPr="00D870FD">
              <w:rPr>
                <w:rFonts w:cs="Times New Roman"/>
                <w:spacing w:val="-2"/>
              </w:rPr>
              <w:t>2</w:t>
            </w:r>
            <w:r w:rsidR="00C83D6C">
              <w:rPr>
                <w:rFonts w:cs="Times New Roman"/>
                <w:spacing w:val="-2"/>
              </w:rPr>
              <w:t>4</w:t>
            </w:r>
            <w:r w:rsidRPr="00D870FD">
              <w:rPr>
                <w:rFonts w:cs="Times New Roman"/>
                <w:spacing w:val="-2"/>
              </w:rPr>
              <w:t>0.000,00</w:t>
            </w:r>
          </w:p>
        </w:tc>
      </w:tr>
      <w:tr w:rsidR="00525903" w:rsidRPr="00D870FD" w:rsidTr="00E14320">
        <w:trPr>
          <w:trHeight w:val="268"/>
        </w:trPr>
        <w:tc>
          <w:tcPr>
            <w:tcW w:w="5388" w:type="dxa"/>
          </w:tcPr>
          <w:p w:rsidR="00525903" w:rsidRPr="00D870FD" w:rsidRDefault="00525903" w:rsidP="00351406">
            <w:pPr>
              <w:pStyle w:val="TableParagraph"/>
              <w:ind w:left="50"/>
              <w:rPr>
                <w:rFonts w:cs="Times New Roman"/>
              </w:rPr>
            </w:pPr>
            <w:r w:rsidRPr="00D870FD">
              <w:rPr>
                <w:rFonts w:cs="Times New Roman"/>
              </w:rPr>
              <w:t>Didattica</w:t>
            </w:r>
            <w:r w:rsidRPr="00D870FD">
              <w:rPr>
                <w:rFonts w:cs="Times New Roman"/>
                <w:spacing w:val="-9"/>
              </w:rPr>
              <w:t xml:space="preserve"> </w:t>
            </w:r>
            <w:r w:rsidRPr="00D870FD">
              <w:rPr>
                <w:rFonts w:cs="Times New Roman"/>
              </w:rPr>
              <w:t>aggiuntiva</w:t>
            </w:r>
            <w:r w:rsidRPr="00D870FD">
              <w:rPr>
                <w:rFonts w:cs="Times New Roman"/>
                <w:spacing w:val="-8"/>
              </w:rPr>
              <w:t xml:space="preserve"> </w:t>
            </w:r>
            <w:r w:rsidRPr="00D870FD">
              <w:rPr>
                <w:rFonts w:cs="Times New Roman"/>
              </w:rPr>
              <w:t>(lordo</w:t>
            </w:r>
            <w:r w:rsidRPr="00D870FD">
              <w:rPr>
                <w:rFonts w:cs="Times New Roman"/>
                <w:spacing w:val="-8"/>
              </w:rPr>
              <w:t xml:space="preserve"> </w:t>
            </w:r>
            <w:r w:rsidRPr="00D870FD">
              <w:rPr>
                <w:rFonts w:cs="Times New Roman"/>
                <w:spacing w:val="-2"/>
              </w:rPr>
              <w:t>dipendente)</w:t>
            </w:r>
          </w:p>
        </w:tc>
        <w:tc>
          <w:tcPr>
            <w:tcW w:w="1694" w:type="dxa"/>
          </w:tcPr>
          <w:p w:rsidR="00525903" w:rsidRPr="00D870FD" w:rsidRDefault="00525903" w:rsidP="00351406">
            <w:pPr>
              <w:pStyle w:val="TableParagraph"/>
              <w:tabs>
                <w:tab w:val="left" w:pos="409"/>
              </w:tabs>
              <w:ind w:right="64"/>
              <w:jc w:val="right"/>
              <w:rPr>
                <w:rFonts w:cs="Times New Roman"/>
              </w:rPr>
            </w:pPr>
            <w:r w:rsidRPr="00D870FD">
              <w:rPr>
                <w:rFonts w:cs="Times New Roman"/>
                <w:spacing w:val="-10"/>
              </w:rPr>
              <w:t>€</w:t>
            </w:r>
            <w:r w:rsidRPr="00D870FD">
              <w:rPr>
                <w:rFonts w:cs="Times New Roman"/>
              </w:rPr>
              <w:tab/>
            </w:r>
            <w:r w:rsidR="003528D2" w:rsidRPr="00D870FD">
              <w:rPr>
                <w:rFonts w:cs="Times New Roman"/>
                <w:spacing w:val="-2"/>
              </w:rPr>
              <w:t>5</w:t>
            </w:r>
            <w:r w:rsidR="00270854">
              <w:rPr>
                <w:rFonts w:cs="Times New Roman"/>
                <w:spacing w:val="-2"/>
              </w:rPr>
              <w:t>5</w:t>
            </w:r>
            <w:r w:rsidRPr="00D870FD">
              <w:rPr>
                <w:rFonts w:cs="Times New Roman"/>
                <w:spacing w:val="-2"/>
              </w:rPr>
              <w:t>.</w:t>
            </w:r>
            <w:r w:rsidR="00270854">
              <w:rPr>
                <w:rFonts w:cs="Times New Roman"/>
                <w:spacing w:val="-2"/>
              </w:rPr>
              <w:t>00</w:t>
            </w:r>
            <w:r w:rsidR="003528D2" w:rsidRPr="00D870FD">
              <w:rPr>
                <w:rFonts w:cs="Times New Roman"/>
                <w:spacing w:val="-2"/>
              </w:rPr>
              <w:t>0</w:t>
            </w:r>
            <w:r w:rsidRPr="00D870FD">
              <w:rPr>
                <w:rFonts w:cs="Times New Roman"/>
                <w:spacing w:val="-2"/>
              </w:rPr>
              <w:t>,00</w:t>
            </w:r>
          </w:p>
        </w:tc>
      </w:tr>
      <w:tr w:rsidR="00525903" w:rsidRPr="00D870FD" w:rsidTr="00E14320">
        <w:trPr>
          <w:trHeight w:val="268"/>
        </w:trPr>
        <w:tc>
          <w:tcPr>
            <w:tcW w:w="5388" w:type="dxa"/>
          </w:tcPr>
          <w:p w:rsidR="00525903" w:rsidRPr="00D870FD" w:rsidRDefault="00525903" w:rsidP="00351406">
            <w:pPr>
              <w:pStyle w:val="TableParagraph"/>
              <w:ind w:left="50"/>
              <w:rPr>
                <w:rFonts w:cs="Times New Roman"/>
              </w:rPr>
            </w:pPr>
            <w:r w:rsidRPr="00D870FD">
              <w:rPr>
                <w:rFonts w:cs="Times New Roman"/>
              </w:rPr>
              <w:t>Manutenzioni</w:t>
            </w:r>
            <w:r w:rsidRPr="00D870FD">
              <w:rPr>
                <w:rFonts w:cs="Times New Roman"/>
                <w:spacing w:val="-11"/>
              </w:rPr>
              <w:t xml:space="preserve"> </w:t>
            </w:r>
            <w:r w:rsidRPr="00D870FD">
              <w:rPr>
                <w:rFonts w:cs="Times New Roman"/>
              </w:rPr>
              <w:t>ordinarie</w:t>
            </w:r>
            <w:r w:rsidRPr="00D870FD">
              <w:rPr>
                <w:rFonts w:cs="Times New Roman"/>
                <w:spacing w:val="-10"/>
              </w:rPr>
              <w:t xml:space="preserve"> </w:t>
            </w:r>
            <w:r w:rsidRPr="00D870FD">
              <w:rPr>
                <w:rFonts w:cs="Times New Roman"/>
                <w:spacing w:val="-2"/>
              </w:rPr>
              <w:t>strumenti</w:t>
            </w:r>
          </w:p>
        </w:tc>
        <w:tc>
          <w:tcPr>
            <w:tcW w:w="1694" w:type="dxa"/>
          </w:tcPr>
          <w:p w:rsidR="00525903" w:rsidRPr="00D870FD" w:rsidRDefault="00525903" w:rsidP="00351406">
            <w:pPr>
              <w:pStyle w:val="TableParagraph"/>
              <w:tabs>
                <w:tab w:val="left" w:pos="409"/>
              </w:tabs>
              <w:ind w:right="64"/>
              <w:jc w:val="right"/>
              <w:rPr>
                <w:rFonts w:cs="Times New Roman"/>
              </w:rPr>
            </w:pPr>
            <w:r w:rsidRPr="00D870FD">
              <w:rPr>
                <w:rFonts w:cs="Times New Roman"/>
                <w:spacing w:val="-10"/>
              </w:rPr>
              <w:t>€</w:t>
            </w:r>
            <w:r w:rsidRPr="00D870FD">
              <w:rPr>
                <w:rFonts w:cs="Times New Roman"/>
              </w:rPr>
              <w:tab/>
            </w:r>
            <w:r w:rsidRPr="00D870FD">
              <w:rPr>
                <w:rFonts w:cs="Times New Roman"/>
                <w:spacing w:val="-2"/>
              </w:rPr>
              <w:t>20.000,00</w:t>
            </w:r>
          </w:p>
        </w:tc>
      </w:tr>
      <w:tr w:rsidR="00525903" w:rsidRPr="00D870FD" w:rsidTr="00E14320">
        <w:trPr>
          <w:trHeight w:val="268"/>
        </w:trPr>
        <w:tc>
          <w:tcPr>
            <w:tcW w:w="5388" w:type="dxa"/>
          </w:tcPr>
          <w:p w:rsidR="00525903" w:rsidRPr="00D870FD" w:rsidRDefault="00525903" w:rsidP="00351406">
            <w:pPr>
              <w:pStyle w:val="TableParagraph"/>
              <w:ind w:left="50"/>
              <w:rPr>
                <w:rFonts w:cs="Times New Roman"/>
              </w:rPr>
            </w:pPr>
            <w:r w:rsidRPr="00D870FD">
              <w:rPr>
                <w:rFonts w:cs="Times New Roman"/>
                <w:spacing w:val="-2"/>
              </w:rPr>
              <w:t>Manutenzioni</w:t>
            </w:r>
            <w:r w:rsidRPr="00D870FD">
              <w:rPr>
                <w:rFonts w:cs="Times New Roman"/>
                <w:spacing w:val="12"/>
              </w:rPr>
              <w:t xml:space="preserve"> </w:t>
            </w:r>
            <w:r w:rsidRPr="00D870FD">
              <w:rPr>
                <w:rFonts w:cs="Times New Roman"/>
                <w:spacing w:val="-2"/>
              </w:rPr>
              <w:t>straordinaria</w:t>
            </w:r>
            <w:r w:rsidRPr="00D870FD">
              <w:rPr>
                <w:rFonts w:cs="Times New Roman"/>
                <w:spacing w:val="13"/>
              </w:rPr>
              <w:t xml:space="preserve"> </w:t>
            </w:r>
            <w:r w:rsidRPr="00D870FD">
              <w:rPr>
                <w:rFonts w:cs="Times New Roman"/>
                <w:spacing w:val="-2"/>
              </w:rPr>
              <w:t>strumenti</w:t>
            </w:r>
          </w:p>
        </w:tc>
        <w:tc>
          <w:tcPr>
            <w:tcW w:w="1694" w:type="dxa"/>
          </w:tcPr>
          <w:p w:rsidR="00525903" w:rsidRPr="00D870FD" w:rsidRDefault="00525903" w:rsidP="00351406">
            <w:pPr>
              <w:pStyle w:val="TableParagraph"/>
              <w:tabs>
                <w:tab w:val="left" w:pos="409"/>
              </w:tabs>
              <w:ind w:right="63"/>
              <w:jc w:val="right"/>
              <w:rPr>
                <w:rFonts w:cs="Times New Roman"/>
              </w:rPr>
            </w:pPr>
            <w:r w:rsidRPr="00D870FD">
              <w:rPr>
                <w:rFonts w:cs="Times New Roman"/>
                <w:spacing w:val="-10"/>
              </w:rPr>
              <w:t>€</w:t>
            </w:r>
            <w:r w:rsidRPr="00D870FD">
              <w:rPr>
                <w:rFonts w:cs="Times New Roman"/>
              </w:rPr>
              <w:tab/>
            </w:r>
            <w:r w:rsidRPr="00D870FD">
              <w:rPr>
                <w:rFonts w:cs="Times New Roman"/>
                <w:spacing w:val="-2"/>
              </w:rPr>
              <w:t>30.000,00</w:t>
            </w:r>
          </w:p>
        </w:tc>
      </w:tr>
      <w:tr w:rsidR="00525903" w:rsidRPr="00D870FD" w:rsidTr="00E14320">
        <w:trPr>
          <w:trHeight w:val="268"/>
        </w:trPr>
        <w:tc>
          <w:tcPr>
            <w:tcW w:w="5388" w:type="dxa"/>
          </w:tcPr>
          <w:p w:rsidR="00525903" w:rsidRPr="00D870FD" w:rsidRDefault="00525903" w:rsidP="00351406">
            <w:pPr>
              <w:pStyle w:val="TableParagraph"/>
              <w:ind w:left="51"/>
              <w:rPr>
                <w:rFonts w:cs="Times New Roman"/>
              </w:rPr>
            </w:pPr>
            <w:r w:rsidRPr="00D870FD">
              <w:rPr>
                <w:rFonts w:cs="Times New Roman"/>
              </w:rPr>
              <w:t>Acquisti</w:t>
            </w:r>
            <w:r w:rsidRPr="00D870FD">
              <w:rPr>
                <w:rFonts w:cs="Times New Roman"/>
                <w:spacing w:val="-5"/>
              </w:rPr>
              <w:t xml:space="preserve"> </w:t>
            </w:r>
            <w:r w:rsidRPr="00D870FD">
              <w:rPr>
                <w:rFonts w:cs="Times New Roman"/>
              </w:rPr>
              <w:t>di</w:t>
            </w:r>
            <w:r w:rsidRPr="00D870FD">
              <w:rPr>
                <w:rFonts w:cs="Times New Roman"/>
                <w:spacing w:val="-5"/>
              </w:rPr>
              <w:t xml:space="preserve"> </w:t>
            </w:r>
            <w:r w:rsidRPr="00D870FD">
              <w:rPr>
                <w:rFonts w:cs="Times New Roman"/>
              </w:rPr>
              <w:t>strumenti</w:t>
            </w:r>
            <w:r w:rsidRPr="00D870FD">
              <w:rPr>
                <w:rFonts w:cs="Times New Roman"/>
                <w:spacing w:val="-5"/>
              </w:rPr>
              <w:t xml:space="preserve"> </w:t>
            </w:r>
            <w:r w:rsidRPr="00D870FD">
              <w:rPr>
                <w:rFonts w:cs="Times New Roman"/>
              </w:rPr>
              <w:t>e</w:t>
            </w:r>
            <w:r w:rsidRPr="00D870FD">
              <w:rPr>
                <w:rFonts w:cs="Times New Roman"/>
                <w:spacing w:val="-5"/>
              </w:rPr>
              <w:t xml:space="preserve"> </w:t>
            </w:r>
            <w:r w:rsidRPr="00D870FD">
              <w:rPr>
                <w:rFonts w:cs="Times New Roman"/>
                <w:spacing w:val="-2"/>
              </w:rPr>
              <w:t>attrezzature</w:t>
            </w:r>
          </w:p>
        </w:tc>
        <w:tc>
          <w:tcPr>
            <w:tcW w:w="1694" w:type="dxa"/>
          </w:tcPr>
          <w:p w:rsidR="00525903" w:rsidRPr="00D870FD" w:rsidRDefault="00525903" w:rsidP="00351406">
            <w:pPr>
              <w:pStyle w:val="TableParagraph"/>
              <w:ind w:right="51"/>
              <w:jc w:val="center"/>
              <w:rPr>
                <w:rFonts w:cs="Times New Roman"/>
              </w:rPr>
            </w:pPr>
            <w:r w:rsidRPr="00D870FD">
              <w:rPr>
                <w:rFonts w:cs="Times New Roman"/>
              </w:rPr>
              <w:t xml:space="preserve">      €</w:t>
            </w:r>
            <w:r w:rsidRPr="00D870FD">
              <w:rPr>
                <w:rFonts w:cs="Times New Roman"/>
                <w:spacing w:val="49"/>
              </w:rPr>
              <w:t xml:space="preserve">   </w:t>
            </w:r>
            <w:r w:rsidR="00DA66B2" w:rsidRPr="00D870FD">
              <w:rPr>
                <w:rFonts w:cs="Times New Roman"/>
              </w:rPr>
              <w:t>2</w:t>
            </w:r>
            <w:r w:rsidR="00270854">
              <w:rPr>
                <w:rFonts w:cs="Times New Roman"/>
              </w:rPr>
              <w:t>5</w:t>
            </w:r>
            <w:r w:rsidRPr="00D870FD">
              <w:rPr>
                <w:rFonts w:cs="Times New Roman"/>
              </w:rPr>
              <w:t>.000,00</w:t>
            </w:r>
          </w:p>
        </w:tc>
      </w:tr>
      <w:tr w:rsidR="00525903" w:rsidRPr="00D870FD" w:rsidTr="00E14320">
        <w:trPr>
          <w:trHeight w:val="268"/>
        </w:trPr>
        <w:tc>
          <w:tcPr>
            <w:tcW w:w="5388" w:type="dxa"/>
          </w:tcPr>
          <w:p w:rsidR="00525903" w:rsidRPr="00D870FD" w:rsidRDefault="00525903" w:rsidP="00351406">
            <w:pPr>
              <w:pStyle w:val="TableParagraph"/>
              <w:ind w:left="51"/>
              <w:rPr>
                <w:rFonts w:cs="Times New Roman"/>
              </w:rPr>
            </w:pPr>
            <w:r w:rsidRPr="00D870FD">
              <w:rPr>
                <w:rFonts w:cs="Times New Roman"/>
              </w:rPr>
              <w:t>Manutenzione</w:t>
            </w:r>
            <w:r w:rsidRPr="00D870FD">
              <w:rPr>
                <w:rFonts w:cs="Times New Roman"/>
                <w:spacing w:val="-8"/>
              </w:rPr>
              <w:t xml:space="preserve"> ordinaria e straordinaria </w:t>
            </w:r>
            <w:r w:rsidRPr="00D870FD">
              <w:rPr>
                <w:rFonts w:cs="Times New Roman"/>
                <w:spacing w:val="-2"/>
              </w:rPr>
              <w:t>Istituto</w:t>
            </w:r>
          </w:p>
        </w:tc>
        <w:tc>
          <w:tcPr>
            <w:tcW w:w="1694" w:type="dxa"/>
          </w:tcPr>
          <w:p w:rsidR="00525903" w:rsidRPr="00D870FD" w:rsidRDefault="00525903" w:rsidP="00351406">
            <w:pPr>
              <w:pStyle w:val="TableParagraph"/>
              <w:tabs>
                <w:tab w:val="left" w:pos="409"/>
              </w:tabs>
              <w:ind w:right="63"/>
              <w:jc w:val="right"/>
              <w:rPr>
                <w:rFonts w:cs="Times New Roman"/>
              </w:rPr>
            </w:pPr>
            <w:r w:rsidRPr="00D870FD">
              <w:rPr>
                <w:rFonts w:cs="Times New Roman"/>
                <w:spacing w:val="-10"/>
              </w:rPr>
              <w:t>€</w:t>
            </w:r>
            <w:r w:rsidRPr="00D870FD">
              <w:rPr>
                <w:rFonts w:cs="Times New Roman"/>
              </w:rPr>
              <w:tab/>
            </w:r>
            <w:r w:rsidR="00270854">
              <w:rPr>
                <w:rFonts w:cs="Times New Roman"/>
                <w:spacing w:val="-2"/>
              </w:rPr>
              <w:t>15</w:t>
            </w:r>
            <w:r w:rsidRPr="00D870FD">
              <w:rPr>
                <w:rFonts w:cs="Times New Roman"/>
                <w:spacing w:val="-2"/>
              </w:rPr>
              <w:t>.000,00</w:t>
            </w:r>
          </w:p>
        </w:tc>
      </w:tr>
      <w:tr w:rsidR="00525903" w:rsidRPr="00D870FD" w:rsidTr="00E14320">
        <w:trPr>
          <w:trHeight w:val="268"/>
        </w:trPr>
        <w:tc>
          <w:tcPr>
            <w:tcW w:w="5388" w:type="dxa"/>
          </w:tcPr>
          <w:p w:rsidR="00525903" w:rsidRPr="00D870FD" w:rsidRDefault="00525903" w:rsidP="00351406">
            <w:pPr>
              <w:pStyle w:val="TableParagraph"/>
              <w:ind w:left="51"/>
              <w:rPr>
                <w:rFonts w:cs="Times New Roman"/>
              </w:rPr>
            </w:pPr>
            <w:r w:rsidRPr="00D870FD">
              <w:rPr>
                <w:rFonts w:cs="Times New Roman"/>
              </w:rPr>
              <w:t>Servizi</w:t>
            </w:r>
            <w:r w:rsidRPr="00D870FD">
              <w:rPr>
                <w:rFonts w:cs="Times New Roman"/>
                <w:spacing w:val="-7"/>
              </w:rPr>
              <w:t xml:space="preserve"> </w:t>
            </w:r>
            <w:r w:rsidRPr="00D870FD">
              <w:rPr>
                <w:rFonts w:cs="Times New Roman"/>
                <w:spacing w:val="-2"/>
              </w:rPr>
              <w:t>informatici</w:t>
            </w:r>
          </w:p>
        </w:tc>
        <w:tc>
          <w:tcPr>
            <w:tcW w:w="1694" w:type="dxa"/>
          </w:tcPr>
          <w:p w:rsidR="00525903" w:rsidRPr="00D870FD" w:rsidRDefault="00525903" w:rsidP="00351406">
            <w:pPr>
              <w:pStyle w:val="TableParagraph"/>
              <w:tabs>
                <w:tab w:val="left" w:pos="409"/>
              </w:tabs>
              <w:ind w:right="63"/>
              <w:jc w:val="right"/>
              <w:rPr>
                <w:rFonts w:cs="Times New Roman"/>
              </w:rPr>
            </w:pPr>
            <w:r w:rsidRPr="00D870FD">
              <w:rPr>
                <w:rFonts w:cs="Times New Roman"/>
                <w:spacing w:val="-10"/>
              </w:rPr>
              <w:t>€</w:t>
            </w:r>
            <w:r w:rsidRPr="00D870FD">
              <w:rPr>
                <w:rFonts w:cs="Times New Roman"/>
              </w:rPr>
              <w:tab/>
            </w:r>
            <w:r w:rsidRPr="00D870FD">
              <w:rPr>
                <w:rFonts w:cs="Times New Roman"/>
                <w:spacing w:val="-2"/>
              </w:rPr>
              <w:t>20.000,00</w:t>
            </w:r>
          </w:p>
        </w:tc>
      </w:tr>
      <w:tr w:rsidR="00525903" w:rsidRPr="00D870FD" w:rsidTr="00E14320">
        <w:trPr>
          <w:trHeight w:val="268"/>
        </w:trPr>
        <w:tc>
          <w:tcPr>
            <w:tcW w:w="5388" w:type="dxa"/>
          </w:tcPr>
          <w:p w:rsidR="00525903" w:rsidRPr="00D870FD" w:rsidRDefault="00525903" w:rsidP="00351406">
            <w:pPr>
              <w:pStyle w:val="TableParagraph"/>
              <w:ind w:left="51"/>
              <w:rPr>
                <w:rFonts w:cs="Times New Roman"/>
              </w:rPr>
            </w:pPr>
            <w:r w:rsidRPr="00D870FD">
              <w:rPr>
                <w:rFonts w:cs="Times New Roman"/>
              </w:rPr>
              <w:t>Acquisizione</w:t>
            </w:r>
            <w:r w:rsidRPr="00D870FD">
              <w:rPr>
                <w:rFonts w:cs="Times New Roman"/>
                <w:spacing w:val="-7"/>
              </w:rPr>
              <w:t xml:space="preserve"> </w:t>
            </w:r>
            <w:r w:rsidRPr="00D870FD">
              <w:rPr>
                <w:rFonts w:cs="Times New Roman"/>
              </w:rPr>
              <w:t>materiali</w:t>
            </w:r>
            <w:r w:rsidRPr="00D870FD">
              <w:rPr>
                <w:rFonts w:cs="Times New Roman"/>
                <w:spacing w:val="-6"/>
              </w:rPr>
              <w:t xml:space="preserve"> </w:t>
            </w:r>
            <w:r w:rsidRPr="00D870FD">
              <w:rPr>
                <w:rFonts w:cs="Times New Roman"/>
              </w:rPr>
              <w:t>per</w:t>
            </w:r>
            <w:r w:rsidRPr="00D870FD">
              <w:rPr>
                <w:rFonts w:cs="Times New Roman"/>
                <w:spacing w:val="-7"/>
              </w:rPr>
              <w:t xml:space="preserve"> </w:t>
            </w:r>
            <w:r w:rsidRPr="00D870FD">
              <w:rPr>
                <w:rFonts w:cs="Times New Roman"/>
              </w:rPr>
              <w:t>la</w:t>
            </w:r>
            <w:r w:rsidRPr="00D870FD">
              <w:rPr>
                <w:rFonts w:cs="Times New Roman"/>
                <w:spacing w:val="-6"/>
              </w:rPr>
              <w:t xml:space="preserve"> </w:t>
            </w:r>
            <w:r w:rsidRPr="00D870FD">
              <w:rPr>
                <w:rFonts w:cs="Times New Roman"/>
                <w:spacing w:val="-2"/>
              </w:rPr>
              <w:t>biblioteca</w:t>
            </w:r>
          </w:p>
        </w:tc>
        <w:tc>
          <w:tcPr>
            <w:tcW w:w="1694" w:type="dxa"/>
          </w:tcPr>
          <w:p w:rsidR="00525903" w:rsidRPr="00D870FD" w:rsidRDefault="00DA66B2" w:rsidP="00351406">
            <w:pPr>
              <w:pStyle w:val="TableParagraph"/>
              <w:tabs>
                <w:tab w:val="left" w:pos="509"/>
              </w:tabs>
              <w:ind w:right="74"/>
              <w:jc w:val="right"/>
              <w:rPr>
                <w:rFonts w:cs="Times New Roman"/>
              </w:rPr>
            </w:pPr>
            <w:r w:rsidRPr="00D870FD">
              <w:rPr>
                <w:rFonts w:cs="Times New Roman"/>
                <w:spacing w:val="-10"/>
              </w:rPr>
              <w:t xml:space="preserve">   </w:t>
            </w:r>
            <w:r w:rsidR="00525903" w:rsidRPr="00D870FD">
              <w:rPr>
                <w:rFonts w:cs="Times New Roman"/>
                <w:spacing w:val="-10"/>
              </w:rPr>
              <w:t>€</w:t>
            </w:r>
            <w:r w:rsidR="00525903" w:rsidRPr="00D870FD">
              <w:rPr>
                <w:rFonts w:cs="Times New Roman"/>
              </w:rPr>
              <w:tab/>
            </w:r>
            <w:r w:rsidRPr="00D870FD">
              <w:rPr>
                <w:rFonts w:cs="Times New Roman"/>
                <w:spacing w:val="-2"/>
              </w:rPr>
              <w:t>1</w:t>
            </w:r>
            <w:r w:rsidR="00270854">
              <w:rPr>
                <w:rFonts w:cs="Times New Roman"/>
                <w:spacing w:val="-2"/>
              </w:rPr>
              <w:t>3</w:t>
            </w:r>
            <w:r w:rsidR="00525903" w:rsidRPr="00D870FD">
              <w:rPr>
                <w:rFonts w:cs="Times New Roman"/>
                <w:spacing w:val="-2"/>
              </w:rPr>
              <w:t>.000,00</w:t>
            </w:r>
          </w:p>
        </w:tc>
      </w:tr>
      <w:tr w:rsidR="00525903" w:rsidRPr="00D870FD" w:rsidTr="00E14320">
        <w:trPr>
          <w:trHeight w:val="266"/>
        </w:trPr>
        <w:tc>
          <w:tcPr>
            <w:tcW w:w="5388" w:type="dxa"/>
          </w:tcPr>
          <w:p w:rsidR="00DF1C58" w:rsidRPr="00912122" w:rsidRDefault="00525903" w:rsidP="00537BC8">
            <w:pPr>
              <w:pStyle w:val="TableParagraph"/>
              <w:spacing w:line="246" w:lineRule="exact"/>
              <w:ind w:left="52"/>
              <w:rPr>
                <w:rFonts w:cs="Times New Roman"/>
                <w:spacing w:val="-2"/>
              </w:rPr>
            </w:pPr>
            <w:r w:rsidRPr="00912122">
              <w:rPr>
                <w:rFonts w:cs="Times New Roman"/>
                <w:spacing w:val="-2"/>
              </w:rPr>
              <w:t>Esercitazioni</w:t>
            </w:r>
            <w:r w:rsidRPr="00912122">
              <w:rPr>
                <w:rFonts w:cs="Times New Roman"/>
                <w:spacing w:val="13"/>
              </w:rPr>
              <w:t xml:space="preserve"> </w:t>
            </w:r>
            <w:r w:rsidRPr="00912122">
              <w:rPr>
                <w:rFonts w:cs="Times New Roman"/>
                <w:spacing w:val="-2"/>
              </w:rPr>
              <w:t>didattiche</w:t>
            </w:r>
          </w:p>
        </w:tc>
        <w:tc>
          <w:tcPr>
            <w:tcW w:w="1694" w:type="dxa"/>
          </w:tcPr>
          <w:p w:rsidR="00C83D6C" w:rsidRPr="00C83D6C" w:rsidRDefault="00525903" w:rsidP="00537BC8">
            <w:pPr>
              <w:pStyle w:val="TableParagraph"/>
              <w:tabs>
                <w:tab w:val="left" w:pos="409"/>
              </w:tabs>
              <w:spacing w:line="246" w:lineRule="exact"/>
              <w:ind w:right="61"/>
              <w:jc w:val="right"/>
              <w:rPr>
                <w:rFonts w:cs="Times New Roman"/>
                <w:spacing w:val="-2"/>
              </w:rPr>
            </w:pPr>
            <w:r w:rsidRPr="00912122">
              <w:rPr>
                <w:rFonts w:cs="Times New Roman"/>
                <w:spacing w:val="-10"/>
              </w:rPr>
              <w:t>€</w:t>
            </w:r>
            <w:r w:rsidRPr="00912122">
              <w:rPr>
                <w:rFonts w:cs="Times New Roman"/>
              </w:rPr>
              <w:tab/>
            </w:r>
            <w:r w:rsidR="00DF1C58" w:rsidRPr="00912122">
              <w:rPr>
                <w:rFonts w:cs="Times New Roman"/>
                <w:spacing w:val="-2"/>
              </w:rPr>
              <w:t>25</w:t>
            </w:r>
            <w:r w:rsidRPr="00912122">
              <w:rPr>
                <w:rFonts w:cs="Times New Roman"/>
                <w:spacing w:val="-2"/>
              </w:rPr>
              <w:t>.</w:t>
            </w:r>
            <w:r w:rsidR="00616F89" w:rsidRPr="00912122">
              <w:rPr>
                <w:rFonts w:cs="Times New Roman"/>
                <w:spacing w:val="-2"/>
              </w:rPr>
              <w:t>0</w:t>
            </w:r>
            <w:r w:rsidRPr="00912122">
              <w:rPr>
                <w:rFonts w:cs="Times New Roman"/>
                <w:spacing w:val="-2"/>
              </w:rPr>
              <w:t>00,0</w:t>
            </w:r>
            <w:r w:rsidR="00537BC8" w:rsidRPr="00912122">
              <w:rPr>
                <w:rFonts w:cs="Times New Roman"/>
                <w:spacing w:val="-2"/>
              </w:rPr>
              <w:t>0</w:t>
            </w:r>
            <w:r w:rsidR="00C83D6C">
              <w:rPr>
                <w:rFonts w:cs="Times New Roman"/>
                <w:spacing w:val="-2"/>
              </w:rPr>
              <w:t xml:space="preserve">  </w:t>
            </w:r>
          </w:p>
        </w:tc>
      </w:tr>
      <w:tr w:rsidR="00537BC8" w:rsidRPr="00D870FD" w:rsidTr="00802324">
        <w:trPr>
          <w:trHeight w:val="266"/>
        </w:trPr>
        <w:tc>
          <w:tcPr>
            <w:tcW w:w="5388" w:type="dxa"/>
          </w:tcPr>
          <w:p w:rsidR="00537BC8" w:rsidRPr="00D870FD" w:rsidRDefault="00537BC8" w:rsidP="00537BC8">
            <w:pPr>
              <w:pStyle w:val="TableParagraph"/>
              <w:spacing w:line="246" w:lineRule="exact"/>
              <w:rPr>
                <w:rFonts w:cs="Times New Roman"/>
              </w:rPr>
            </w:pPr>
            <w:r w:rsidRPr="00D870FD">
              <w:rPr>
                <w:rFonts w:cs="Times New Roman"/>
              </w:rPr>
              <w:t>Spese</w:t>
            </w:r>
            <w:r w:rsidRPr="00D870FD">
              <w:rPr>
                <w:rFonts w:cs="Times New Roman"/>
                <w:spacing w:val="-7"/>
              </w:rPr>
              <w:t xml:space="preserve"> </w:t>
            </w:r>
            <w:r w:rsidRPr="00D870FD">
              <w:rPr>
                <w:rFonts w:cs="Times New Roman"/>
              </w:rPr>
              <w:t>organizzazione</w:t>
            </w:r>
            <w:r w:rsidRPr="00D870FD">
              <w:rPr>
                <w:rFonts w:cs="Times New Roman"/>
                <w:spacing w:val="-7"/>
              </w:rPr>
              <w:t xml:space="preserve"> </w:t>
            </w:r>
            <w:r w:rsidRPr="00D870FD">
              <w:rPr>
                <w:rFonts w:cs="Times New Roman"/>
              </w:rPr>
              <w:t>e</w:t>
            </w:r>
            <w:r w:rsidRPr="00D870FD">
              <w:rPr>
                <w:rFonts w:cs="Times New Roman"/>
                <w:spacing w:val="-7"/>
              </w:rPr>
              <w:t xml:space="preserve"> </w:t>
            </w:r>
            <w:r w:rsidRPr="00D870FD">
              <w:rPr>
                <w:rFonts w:cs="Times New Roman"/>
              </w:rPr>
              <w:t>accoglienza</w:t>
            </w:r>
            <w:r w:rsidRPr="00D870FD">
              <w:rPr>
                <w:rFonts w:cs="Times New Roman"/>
                <w:spacing w:val="-7"/>
              </w:rPr>
              <w:t xml:space="preserve"> </w:t>
            </w:r>
            <w:r w:rsidRPr="00D870FD">
              <w:rPr>
                <w:rFonts w:cs="Times New Roman"/>
              </w:rPr>
              <w:t>convegni</w:t>
            </w:r>
            <w:r w:rsidRPr="00D870FD">
              <w:rPr>
                <w:rFonts w:cs="Times New Roman"/>
                <w:spacing w:val="-7"/>
              </w:rPr>
              <w:t xml:space="preserve"> </w:t>
            </w:r>
            <w:r w:rsidRPr="00D870FD">
              <w:rPr>
                <w:rFonts w:cs="Times New Roman"/>
              </w:rPr>
              <w:t>e</w:t>
            </w:r>
            <w:r w:rsidRPr="00D870FD">
              <w:rPr>
                <w:rFonts w:cs="Times New Roman"/>
                <w:spacing w:val="-6"/>
              </w:rPr>
              <w:t xml:space="preserve"> </w:t>
            </w:r>
            <w:r w:rsidRPr="00D870FD">
              <w:rPr>
                <w:rFonts w:cs="Times New Roman"/>
                <w:spacing w:val="-2"/>
              </w:rPr>
              <w:t>concorsi</w:t>
            </w:r>
          </w:p>
        </w:tc>
        <w:tc>
          <w:tcPr>
            <w:tcW w:w="1694" w:type="dxa"/>
          </w:tcPr>
          <w:p w:rsidR="00537BC8" w:rsidRPr="00D870FD" w:rsidRDefault="00537BC8" w:rsidP="00802324">
            <w:pPr>
              <w:pStyle w:val="TableParagraph"/>
              <w:tabs>
                <w:tab w:val="left" w:pos="509"/>
              </w:tabs>
              <w:spacing w:line="246" w:lineRule="exact"/>
              <w:ind w:right="73"/>
              <w:jc w:val="right"/>
              <w:rPr>
                <w:rFonts w:cs="Times New Roman"/>
              </w:rPr>
            </w:pPr>
            <w:r w:rsidRPr="00D870FD">
              <w:rPr>
                <w:rFonts w:cs="Times New Roman"/>
                <w:spacing w:val="-10"/>
              </w:rPr>
              <w:t>€</w:t>
            </w:r>
            <w:r w:rsidRPr="00D870FD">
              <w:rPr>
                <w:rFonts w:cs="Times New Roman"/>
              </w:rPr>
              <w:tab/>
            </w:r>
            <w:r w:rsidRPr="00D870FD">
              <w:rPr>
                <w:rFonts w:cs="Times New Roman"/>
                <w:spacing w:val="-2"/>
              </w:rPr>
              <w:t>5.000,00</w:t>
            </w:r>
          </w:p>
        </w:tc>
      </w:tr>
      <w:tr w:rsidR="00525903" w:rsidRPr="00D870FD" w:rsidTr="00E14320">
        <w:trPr>
          <w:trHeight w:val="266"/>
        </w:trPr>
        <w:tc>
          <w:tcPr>
            <w:tcW w:w="5388" w:type="dxa"/>
          </w:tcPr>
          <w:p w:rsidR="00525903" w:rsidRPr="00D870FD" w:rsidRDefault="00537BC8" w:rsidP="00351406">
            <w:pPr>
              <w:pStyle w:val="TableParagraph"/>
              <w:spacing w:line="246" w:lineRule="exact"/>
              <w:ind w:left="53"/>
              <w:rPr>
                <w:rFonts w:cs="Times New Roman"/>
              </w:rPr>
            </w:pPr>
            <w:r>
              <w:rPr>
                <w:rFonts w:cs="Times New Roman"/>
              </w:rPr>
              <w:t>Rimborso spese docenza Dottorato</w:t>
            </w:r>
          </w:p>
        </w:tc>
        <w:tc>
          <w:tcPr>
            <w:tcW w:w="1694" w:type="dxa"/>
          </w:tcPr>
          <w:p w:rsidR="00525903" w:rsidRPr="00D870FD" w:rsidRDefault="00525903" w:rsidP="00351406">
            <w:pPr>
              <w:pStyle w:val="TableParagraph"/>
              <w:tabs>
                <w:tab w:val="left" w:pos="509"/>
              </w:tabs>
              <w:spacing w:line="246" w:lineRule="exact"/>
              <w:ind w:right="73"/>
              <w:jc w:val="right"/>
              <w:rPr>
                <w:rFonts w:cs="Times New Roman"/>
              </w:rPr>
            </w:pPr>
            <w:r w:rsidRPr="00D870FD">
              <w:rPr>
                <w:rFonts w:cs="Times New Roman"/>
                <w:spacing w:val="-10"/>
              </w:rPr>
              <w:t>€</w:t>
            </w:r>
            <w:r w:rsidRPr="00D870FD">
              <w:rPr>
                <w:rFonts w:cs="Times New Roman"/>
              </w:rPr>
              <w:tab/>
            </w:r>
            <w:r w:rsidR="00537BC8">
              <w:rPr>
                <w:rFonts w:cs="Times New Roman"/>
                <w:spacing w:val="-2"/>
              </w:rPr>
              <w:t>3</w:t>
            </w:r>
            <w:r w:rsidRPr="00D870FD">
              <w:rPr>
                <w:rFonts w:cs="Times New Roman"/>
                <w:spacing w:val="-2"/>
              </w:rPr>
              <w:t>.000,00</w:t>
            </w:r>
          </w:p>
        </w:tc>
      </w:tr>
      <w:tr w:rsidR="00525903" w:rsidRPr="00D870FD" w:rsidTr="00E14320">
        <w:trPr>
          <w:trHeight w:val="268"/>
        </w:trPr>
        <w:tc>
          <w:tcPr>
            <w:tcW w:w="5388" w:type="dxa"/>
          </w:tcPr>
          <w:p w:rsidR="00525903" w:rsidRPr="00D870FD" w:rsidRDefault="00525903" w:rsidP="00351406">
            <w:pPr>
              <w:pStyle w:val="TableParagraph"/>
              <w:ind w:left="53"/>
              <w:rPr>
                <w:rFonts w:cs="Times New Roman"/>
              </w:rPr>
            </w:pPr>
            <w:r w:rsidRPr="00D870FD">
              <w:rPr>
                <w:rFonts w:cs="Times New Roman"/>
              </w:rPr>
              <w:t>Ricerca,</w:t>
            </w:r>
            <w:r w:rsidRPr="00D870FD">
              <w:rPr>
                <w:rFonts w:cs="Times New Roman"/>
                <w:spacing w:val="-9"/>
              </w:rPr>
              <w:t xml:space="preserve"> </w:t>
            </w:r>
            <w:r w:rsidRPr="00D870FD">
              <w:rPr>
                <w:rFonts w:cs="Times New Roman"/>
              </w:rPr>
              <w:t>produzione</w:t>
            </w:r>
            <w:r w:rsidRPr="00D870FD">
              <w:rPr>
                <w:rFonts w:cs="Times New Roman"/>
                <w:spacing w:val="-7"/>
              </w:rPr>
              <w:t xml:space="preserve"> </w:t>
            </w:r>
            <w:r w:rsidRPr="00D870FD">
              <w:rPr>
                <w:rFonts w:cs="Times New Roman"/>
              </w:rPr>
              <w:t>artistica</w:t>
            </w:r>
            <w:r w:rsidRPr="00D870FD">
              <w:rPr>
                <w:rFonts w:cs="Times New Roman"/>
                <w:spacing w:val="-7"/>
              </w:rPr>
              <w:t xml:space="preserve"> </w:t>
            </w:r>
            <w:r w:rsidRPr="00D870FD">
              <w:rPr>
                <w:rFonts w:cs="Times New Roman"/>
              </w:rPr>
              <w:t>e</w:t>
            </w:r>
            <w:r w:rsidRPr="00D870FD">
              <w:rPr>
                <w:rFonts w:cs="Times New Roman"/>
                <w:spacing w:val="-7"/>
              </w:rPr>
              <w:t xml:space="preserve"> </w:t>
            </w:r>
            <w:r w:rsidRPr="00D870FD">
              <w:rPr>
                <w:rFonts w:cs="Times New Roman"/>
              </w:rPr>
              <w:t>rivista</w:t>
            </w:r>
            <w:r w:rsidRPr="00D870FD">
              <w:rPr>
                <w:rFonts w:cs="Times New Roman"/>
                <w:spacing w:val="-7"/>
              </w:rPr>
              <w:t xml:space="preserve"> </w:t>
            </w:r>
            <w:r w:rsidRPr="00D870FD">
              <w:rPr>
                <w:rFonts w:cs="Times New Roman"/>
                <w:spacing w:val="-2"/>
              </w:rPr>
              <w:t>istituzionale</w:t>
            </w:r>
          </w:p>
        </w:tc>
        <w:tc>
          <w:tcPr>
            <w:tcW w:w="1694" w:type="dxa"/>
          </w:tcPr>
          <w:p w:rsidR="00525903" w:rsidRPr="00D870FD" w:rsidRDefault="00525903" w:rsidP="00351406">
            <w:pPr>
              <w:pStyle w:val="TableParagraph"/>
              <w:ind w:right="49"/>
              <w:jc w:val="right"/>
              <w:rPr>
                <w:rFonts w:cs="Times New Roman"/>
              </w:rPr>
            </w:pPr>
            <w:r w:rsidRPr="00D870FD">
              <w:rPr>
                <w:rFonts w:cs="Times New Roman"/>
              </w:rPr>
              <w:t>€</w:t>
            </w:r>
            <w:r w:rsidRPr="00D870FD">
              <w:rPr>
                <w:rFonts w:cs="Times New Roman"/>
                <w:spacing w:val="49"/>
              </w:rPr>
              <w:t xml:space="preserve">  </w:t>
            </w:r>
            <w:r w:rsidRPr="00D870FD">
              <w:rPr>
                <w:rFonts w:cs="Times New Roman"/>
                <w:spacing w:val="-2"/>
              </w:rPr>
              <w:t>140.000,00</w:t>
            </w:r>
          </w:p>
        </w:tc>
      </w:tr>
      <w:tr w:rsidR="00525903" w:rsidRPr="00D870FD" w:rsidTr="00E14320">
        <w:trPr>
          <w:trHeight w:val="269"/>
        </w:trPr>
        <w:tc>
          <w:tcPr>
            <w:tcW w:w="5388" w:type="dxa"/>
          </w:tcPr>
          <w:p w:rsidR="00525903" w:rsidRPr="00D870FD" w:rsidRDefault="00525903" w:rsidP="00351406">
            <w:pPr>
              <w:pStyle w:val="TableParagraph"/>
              <w:spacing w:line="249" w:lineRule="exact"/>
              <w:ind w:left="53"/>
              <w:rPr>
                <w:rFonts w:cs="Times New Roman"/>
              </w:rPr>
            </w:pPr>
            <w:r w:rsidRPr="00D870FD">
              <w:rPr>
                <w:rFonts w:cs="Times New Roman"/>
              </w:rPr>
              <w:t>Borse</w:t>
            </w:r>
            <w:r w:rsidRPr="00D870FD">
              <w:rPr>
                <w:rFonts w:cs="Times New Roman"/>
                <w:spacing w:val="-4"/>
              </w:rPr>
              <w:t xml:space="preserve"> </w:t>
            </w:r>
            <w:r w:rsidRPr="00D870FD">
              <w:rPr>
                <w:rFonts w:cs="Times New Roman"/>
              </w:rPr>
              <w:t>di</w:t>
            </w:r>
            <w:r w:rsidRPr="00D870FD">
              <w:rPr>
                <w:rFonts w:cs="Times New Roman"/>
                <w:spacing w:val="-3"/>
              </w:rPr>
              <w:t xml:space="preserve"> </w:t>
            </w:r>
            <w:r w:rsidRPr="00D870FD">
              <w:rPr>
                <w:rFonts w:cs="Times New Roman"/>
                <w:spacing w:val="-2"/>
              </w:rPr>
              <w:t>studio</w:t>
            </w:r>
          </w:p>
        </w:tc>
        <w:tc>
          <w:tcPr>
            <w:tcW w:w="1694" w:type="dxa"/>
          </w:tcPr>
          <w:p w:rsidR="00525903" w:rsidRPr="00D870FD" w:rsidRDefault="00525903" w:rsidP="00351406">
            <w:pPr>
              <w:pStyle w:val="TableParagraph"/>
              <w:tabs>
                <w:tab w:val="left" w:pos="409"/>
              </w:tabs>
              <w:spacing w:line="249" w:lineRule="exact"/>
              <w:ind w:right="60"/>
              <w:jc w:val="right"/>
              <w:rPr>
                <w:rFonts w:cs="Times New Roman"/>
              </w:rPr>
            </w:pPr>
            <w:r w:rsidRPr="00D870FD">
              <w:rPr>
                <w:rFonts w:cs="Times New Roman"/>
                <w:spacing w:val="-10"/>
              </w:rPr>
              <w:t>€</w:t>
            </w:r>
            <w:r w:rsidRPr="00D870FD">
              <w:rPr>
                <w:rFonts w:cs="Times New Roman"/>
              </w:rPr>
              <w:tab/>
            </w:r>
            <w:r w:rsidR="00A8793E">
              <w:rPr>
                <w:rFonts w:cs="Times New Roman"/>
                <w:spacing w:val="-2"/>
              </w:rPr>
              <w:t>8</w:t>
            </w:r>
            <w:r w:rsidRPr="00D870FD">
              <w:rPr>
                <w:rFonts w:cs="Times New Roman"/>
                <w:spacing w:val="-2"/>
              </w:rPr>
              <w:t>0.000,00</w:t>
            </w:r>
          </w:p>
        </w:tc>
      </w:tr>
      <w:tr w:rsidR="00D53ADB" w:rsidRPr="00D870FD" w:rsidTr="00E14320">
        <w:trPr>
          <w:trHeight w:val="269"/>
        </w:trPr>
        <w:tc>
          <w:tcPr>
            <w:tcW w:w="5388" w:type="dxa"/>
          </w:tcPr>
          <w:p w:rsidR="00D53ADB" w:rsidRPr="00D870FD" w:rsidRDefault="00D53ADB" w:rsidP="00351406">
            <w:pPr>
              <w:pStyle w:val="TableParagraph"/>
              <w:spacing w:line="249" w:lineRule="exact"/>
              <w:ind w:left="53"/>
              <w:rPr>
                <w:rFonts w:cs="Times New Roman"/>
              </w:rPr>
            </w:pPr>
          </w:p>
          <w:p w:rsidR="00D53ADB" w:rsidRPr="00D870FD" w:rsidRDefault="00D53ADB" w:rsidP="00351406">
            <w:pPr>
              <w:pStyle w:val="TableParagraph"/>
              <w:spacing w:line="249" w:lineRule="exact"/>
              <w:ind w:left="53"/>
              <w:rPr>
                <w:rFonts w:cs="Times New Roman"/>
              </w:rPr>
            </w:pPr>
          </w:p>
          <w:p w:rsidR="00231795" w:rsidRPr="00D870FD" w:rsidRDefault="00231795" w:rsidP="00351406">
            <w:pPr>
              <w:pStyle w:val="TableParagraph"/>
              <w:spacing w:line="249" w:lineRule="exact"/>
              <w:ind w:left="53"/>
              <w:rPr>
                <w:rFonts w:cs="Times New Roman"/>
              </w:rPr>
            </w:pPr>
          </w:p>
          <w:p w:rsidR="00D53ADB" w:rsidRPr="00912122" w:rsidRDefault="00D53ADB" w:rsidP="00351406">
            <w:pPr>
              <w:pStyle w:val="TableParagraph"/>
              <w:spacing w:line="249" w:lineRule="exact"/>
              <w:ind w:left="53"/>
              <w:rPr>
                <w:rFonts w:cs="Times New Roman"/>
              </w:rPr>
            </w:pPr>
            <w:r w:rsidRPr="00912122">
              <w:rPr>
                <w:rFonts w:cs="Times New Roman"/>
              </w:rPr>
              <w:t xml:space="preserve">Totale entrate € </w:t>
            </w:r>
            <w:r w:rsidR="00C83D6C" w:rsidRPr="00912122">
              <w:rPr>
                <w:rFonts w:cs="Times New Roman"/>
              </w:rPr>
              <w:t>70</w:t>
            </w:r>
            <w:r w:rsidR="001606C2" w:rsidRPr="00912122">
              <w:rPr>
                <w:rFonts w:cs="Times New Roman"/>
              </w:rPr>
              <w:t>1</w:t>
            </w:r>
            <w:r w:rsidRPr="00912122">
              <w:rPr>
                <w:rFonts w:cs="Times New Roman"/>
              </w:rPr>
              <w:t>.</w:t>
            </w:r>
            <w:r w:rsidR="001606C2" w:rsidRPr="00912122">
              <w:rPr>
                <w:rFonts w:cs="Times New Roman"/>
              </w:rPr>
              <w:t>183</w:t>
            </w:r>
            <w:r w:rsidRPr="00912122">
              <w:rPr>
                <w:rFonts w:cs="Times New Roman"/>
              </w:rPr>
              <w:t>,</w:t>
            </w:r>
            <w:r w:rsidR="001606C2" w:rsidRPr="00912122">
              <w:rPr>
                <w:rFonts w:cs="Times New Roman"/>
              </w:rPr>
              <w:t>5</w:t>
            </w:r>
            <w:r w:rsidR="00C83D6C" w:rsidRPr="00912122">
              <w:rPr>
                <w:rFonts w:cs="Times New Roman"/>
              </w:rPr>
              <w:t>4</w:t>
            </w:r>
          </w:p>
          <w:p w:rsidR="00D53ADB" w:rsidRPr="00D870FD" w:rsidRDefault="00D53ADB" w:rsidP="00351406">
            <w:pPr>
              <w:pStyle w:val="TableParagraph"/>
              <w:spacing w:line="249" w:lineRule="exact"/>
              <w:ind w:left="53"/>
              <w:rPr>
                <w:rFonts w:cs="Times New Roman"/>
              </w:rPr>
            </w:pPr>
            <w:r w:rsidRPr="00912122">
              <w:rPr>
                <w:rFonts w:cs="Times New Roman"/>
              </w:rPr>
              <w:t xml:space="preserve">Totale uscite  € </w:t>
            </w:r>
            <w:r w:rsidR="003C6B58" w:rsidRPr="00912122">
              <w:rPr>
                <w:rFonts w:cs="Times New Roman"/>
              </w:rPr>
              <w:t>6</w:t>
            </w:r>
            <w:r w:rsidR="00A8793E" w:rsidRPr="00912122">
              <w:rPr>
                <w:rFonts w:cs="Times New Roman"/>
              </w:rPr>
              <w:t>7</w:t>
            </w:r>
            <w:r w:rsidR="00C83D6C" w:rsidRPr="00912122">
              <w:rPr>
                <w:rFonts w:cs="Times New Roman"/>
              </w:rPr>
              <w:t>1.000</w:t>
            </w:r>
            <w:r w:rsidRPr="00912122">
              <w:rPr>
                <w:rFonts w:cs="Times New Roman"/>
              </w:rPr>
              <w:t>,00</w:t>
            </w:r>
          </w:p>
        </w:tc>
        <w:tc>
          <w:tcPr>
            <w:tcW w:w="1694" w:type="dxa"/>
          </w:tcPr>
          <w:p w:rsidR="00D53ADB" w:rsidRPr="00D870FD" w:rsidRDefault="00D53ADB" w:rsidP="00351406">
            <w:pPr>
              <w:pStyle w:val="TableParagraph"/>
              <w:tabs>
                <w:tab w:val="left" w:pos="409"/>
              </w:tabs>
              <w:spacing w:line="249" w:lineRule="exact"/>
              <w:ind w:right="60"/>
              <w:jc w:val="right"/>
              <w:rPr>
                <w:rFonts w:cs="Times New Roman"/>
                <w:spacing w:val="-10"/>
              </w:rPr>
            </w:pPr>
          </w:p>
        </w:tc>
      </w:tr>
    </w:tbl>
    <w:p w:rsidR="00525903" w:rsidRPr="00D870FD" w:rsidRDefault="00525903" w:rsidP="00351406">
      <w:pPr>
        <w:pStyle w:val="Corpodeltesto"/>
        <w:spacing w:after="0"/>
        <w:rPr>
          <w:rFonts w:ascii="Times New Roman" w:hAnsi="Times New Roman"/>
        </w:rPr>
      </w:pPr>
    </w:p>
    <w:p w:rsidR="00525903" w:rsidRPr="00D870FD" w:rsidRDefault="00525903" w:rsidP="00351406">
      <w:pPr>
        <w:pStyle w:val="Corpodeltesto"/>
        <w:spacing w:after="0"/>
        <w:rPr>
          <w:rFonts w:ascii="Times New Roman" w:hAnsi="Times New Roman"/>
        </w:rPr>
      </w:pPr>
    </w:p>
    <w:p w:rsidR="00231795" w:rsidRDefault="00231795" w:rsidP="00351406">
      <w:pPr>
        <w:pStyle w:val="Corpodeltesto"/>
        <w:spacing w:after="0"/>
        <w:rPr>
          <w:rFonts w:ascii="Times New Roman" w:hAnsi="Times New Roman"/>
        </w:rPr>
      </w:pPr>
    </w:p>
    <w:p w:rsidR="00D870FD" w:rsidRPr="00D870FD" w:rsidRDefault="00D870FD" w:rsidP="00351406">
      <w:pPr>
        <w:pStyle w:val="Corpodeltesto"/>
        <w:spacing w:after="0"/>
        <w:rPr>
          <w:rFonts w:ascii="Times New Roman" w:hAnsi="Times New Roman"/>
        </w:rPr>
      </w:pPr>
    </w:p>
    <w:p w:rsidR="00525903" w:rsidRPr="00D870FD" w:rsidRDefault="00525903" w:rsidP="00351406">
      <w:pPr>
        <w:pStyle w:val="Corpodeltesto"/>
        <w:spacing w:after="0"/>
        <w:rPr>
          <w:rFonts w:ascii="Times New Roman" w:hAnsi="Times New Roman"/>
        </w:rPr>
      </w:pPr>
    </w:p>
    <w:p w:rsidR="00525903" w:rsidRPr="00D870FD" w:rsidRDefault="00525903" w:rsidP="00351406">
      <w:pPr>
        <w:pStyle w:val="Corpodeltesto"/>
        <w:spacing w:after="0"/>
        <w:ind w:left="5652" w:right="487"/>
        <w:jc w:val="center"/>
        <w:rPr>
          <w:rFonts w:ascii="Times New Roman" w:hAnsi="Times New Roman"/>
        </w:rPr>
      </w:pPr>
      <w:r w:rsidRPr="00D870FD">
        <w:rPr>
          <w:rFonts w:ascii="Times New Roman" w:hAnsi="Times New Roman"/>
        </w:rPr>
        <w:t>Il</w:t>
      </w:r>
      <w:r w:rsidRPr="00D870FD">
        <w:rPr>
          <w:rFonts w:ascii="Times New Roman" w:hAnsi="Times New Roman"/>
          <w:spacing w:val="-2"/>
        </w:rPr>
        <w:t xml:space="preserve"> Direttore</w:t>
      </w:r>
    </w:p>
    <w:p w:rsidR="00430630" w:rsidRPr="00D870FD" w:rsidRDefault="00D870FD" w:rsidP="00D53ADB">
      <w:pPr>
        <w:pStyle w:val="Corpodeltesto"/>
        <w:spacing w:after="0"/>
        <w:ind w:left="5651" w:right="487"/>
        <w:jc w:val="center"/>
        <w:rPr>
          <w:rFonts w:ascii="Times New Roman" w:hAnsi="Times New Roman"/>
        </w:rPr>
      </w:pPr>
      <w:r>
        <w:rPr>
          <w:rFonts w:ascii="Times New Roman" w:hAnsi="Times New Roman"/>
        </w:rPr>
        <w:t xml:space="preserve">Prof. </w:t>
      </w:r>
      <w:r w:rsidR="00525903" w:rsidRPr="00D870FD">
        <w:rPr>
          <w:rFonts w:ascii="Times New Roman" w:hAnsi="Times New Roman"/>
        </w:rPr>
        <w:t>Claudio</w:t>
      </w:r>
      <w:r w:rsidR="00525903" w:rsidRPr="00D870FD">
        <w:rPr>
          <w:rFonts w:ascii="Times New Roman" w:hAnsi="Times New Roman"/>
          <w:spacing w:val="-4"/>
        </w:rPr>
        <w:t xml:space="preserve"> </w:t>
      </w:r>
      <w:r w:rsidR="00525903" w:rsidRPr="00D870FD">
        <w:rPr>
          <w:rFonts w:ascii="Times New Roman" w:hAnsi="Times New Roman"/>
        </w:rPr>
        <w:t>Di</w:t>
      </w:r>
      <w:r w:rsidR="00525903" w:rsidRPr="00D870FD">
        <w:rPr>
          <w:rFonts w:ascii="Times New Roman" w:hAnsi="Times New Roman"/>
          <w:spacing w:val="-3"/>
        </w:rPr>
        <w:t xml:space="preserve"> </w:t>
      </w:r>
      <w:r w:rsidR="00525903" w:rsidRPr="00D870FD">
        <w:rPr>
          <w:rFonts w:ascii="Times New Roman" w:hAnsi="Times New Roman"/>
          <w:spacing w:val="-2"/>
        </w:rPr>
        <w:t>Massimantonio</w:t>
      </w:r>
    </w:p>
    <w:sectPr w:rsidR="00430630" w:rsidRPr="00D870FD" w:rsidSect="00B52D29">
      <w:headerReference w:type="default" r:id="rId8"/>
      <w:footerReference w:type="default" r:id="rId9"/>
      <w:headerReference w:type="first" r:id="rId10"/>
      <w:footerReference w:type="first" r:id="rId11"/>
      <w:pgSz w:w="11906" w:h="16838"/>
      <w:pgMar w:top="773" w:right="1134" w:bottom="230" w:left="850" w:header="284" w:footer="43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EA2" w:rsidRDefault="00A27EA2" w:rsidP="00C83441">
      <w:pPr>
        <w:spacing w:line="240" w:lineRule="auto"/>
      </w:pPr>
      <w:r>
        <w:separator/>
      </w:r>
    </w:p>
  </w:endnote>
  <w:endnote w:type="continuationSeparator" w:id="0">
    <w:p w:rsidR="00A27EA2" w:rsidRDefault="00A27EA2" w:rsidP="00C8344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pperplate Gothic Light">
    <w:panose1 w:val="020E0507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dwardian Script ITC">
    <w:panose1 w:val="030303020407070D0804"/>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CF6" w:rsidRPr="00EC55F7" w:rsidRDefault="00DF3CF6" w:rsidP="00C83441">
    <w:pPr>
      <w:pStyle w:val="Pidipagina"/>
      <w:jc w:val="center"/>
      <w:rPr>
        <w:rFonts w:ascii="Edwardian Script ITC" w:hAnsi="Edwardian Script ITC"/>
        <w:sz w:val="20"/>
        <w:szCs w:val="20"/>
      </w:rPr>
    </w:pPr>
    <w:r>
      <w:rPr>
        <w:rFonts w:asciiTheme="minorHAnsi" w:hAnsiTheme="minorHAnsi" w:cstheme="minorHAnsi"/>
        <w:iCs/>
        <w:sz w:val="20"/>
        <w:szCs w:val="20"/>
      </w:rPr>
      <w:t xml:space="preserve">- </w:t>
    </w:r>
    <w:r w:rsidR="00D642F8" w:rsidRPr="00985305">
      <w:rPr>
        <w:rFonts w:asciiTheme="minorHAnsi" w:hAnsiTheme="minorHAnsi" w:cstheme="minorHAnsi"/>
        <w:iCs/>
        <w:sz w:val="20"/>
        <w:szCs w:val="20"/>
      </w:rPr>
      <w:fldChar w:fldCharType="begin"/>
    </w:r>
    <w:r w:rsidRPr="00985305">
      <w:rPr>
        <w:rFonts w:asciiTheme="minorHAnsi" w:hAnsiTheme="minorHAnsi" w:cstheme="minorHAnsi"/>
        <w:iCs/>
        <w:sz w:val="20"/>
        <w:szCs w:val="20"/>
      </w:rPr>
      <w:instrText>PAGE   \* MERGEFORMAT</w:instrText>
    </w:r>
    <w:r w:rsidR="00D642F8" w:rsidRPr="00985305">
      <w:rPr>
        <w:rFonts w:asciiTheme="minorHAnsi" w:hAnsiTheme="minorHAnsi" w:cstheme="minorHAnsi"/>
        <w:iCs/>
        <w:sz w:val="20"/>
        <w:szCs w:val="20"/>
      </w:rPr>
      <w:fldChar w:fldCharType="separate"/>
    </w:r>
    <w:r w:rsidR="008E018E">
      <w:rPr>
        <w:rFonts w:asciiTheme="minorHAnsi" w:hAnsiTheme="minorHAnsi" w:cstheme="minorHAnsi"/>
        <w:iCs/>
        <w:noProof/>
        <w:sz w:val="20"/>
        <w:szCs w:val="20"/>
      </w:rPr>
      <w:t>2</w:t>
    </w:r>
    <w:r w:rsidR="00D642F8" w:rsidRPr="00985305">
      <w:rPr>
        <w:rFonts w:asciiTheme="minorHAnsi" w:hAnsiTheme="minorHAnsi" w:cstheme="minorHAnsi"/>
        <w:iCs/>
        <w:sz w:val="20"/>
        <w:szCs w:val="20"/>
      </w:rPr>
      <w:fldChar w:fldCharType="end"/>
    </w:r>
    <w:r>
      <w:rPr>
        <w:rFonts w:asciiTheme="minorHAnsi" w:hAnsiTheme="minorHAnsi" w:cstheme="minorHAnsi"/>
        <w:iCs/>
        <w:sz w:val="20"/>
        <w:szCs w:val="20"/>
      </w:rPr>
      <w:t xml:space="preserve"> -</w:t>
    </w:r>
    <w:r w:rsidRPr="00985305">
      <w:rPr>
        <w:rFonts w:asciiTheme="minorHAnsi" w:hAnsiTheme="minorHAnsi" w:cstheme="minorHAnsi"/>
        <w:iCs/>
        <w:sz w:val="20"/>
        <w:szCs w:val="20"/>
      </w:rPr>
      <w:br/>
    </w:r>
    <w:r>
      <w:rPr>
        <w:rFonts w:ascii="Edwardian Script ITC" w:hAnsi="Edwardian Script ITC"/>
        <w:i/>
        <w:iCs/>
        <w:sz w:val="20"/>
        <w:szCs w:val="20"/>
      </w:rPr>
      <w:t>Via Francesco Savini</w:t>
    </w:r>
    <w:r w:rsidRPr="00EC55F7">
      <w:rPr>
        <w:rFonts w:ascii="Edwardian Script ITC" w:hAnsi="Edwardian Script ITC"/>
        <w:i/>
        <w:iCs/>
        <w:sz w:val="20"/>
        <w:szCs w:val="20"/>
      </w:rPr>
      <w:t xml:space="preserve"> </w:t>
    </w:r>
    <w:r>
      <w:rPr>
        <w:rFonts w:ascii="Edwardian Script ITC" w:hAnsi="Edwardian Script ITC"/>
        <w:i/>
        <w:iCs/>
        <w:sz w:val="20"/>
        <w:szCs w:val="20"/>
      </w:rPr>
      <w:t>s.n.c.</w:t>
    </w:r>
    <w:r w:rsidRPr="00EC55F7">
      <w:rPr>
        <w:rFonts w:ascii="Edwardian Script ITC" w:hAnsi="Edwardian Script ITC"/>
        <w:i/>
        <w:iCs/>
        <w:sz w:val="20"/>
        <w:szCs w:val="20"/>
      </w:rPr>
      <w:t xml:space="preserve"> - 67100 L’Aquila - Tel.: 0862.22122 - Fax: 0862.62325 - e-mail:</w:t>
    </w:r>
    <w:r>
      <w:rPr>
        <w:rFonts w:ascii="Edwardian Script ITC" w:hAnsi="Edwardian Script ITC"/>
        <w:i/>
        <w:iCs/>
        <w:sz w:val="20"/>
        <w:szCs w:val="20"/>
      </w:rPr>
      <w:t>protocollo</w:t>
    </w:r>
    <w:r w:rsidRPr="00EC55F7">
      <w:rPr>
        <w:rFonts w:ascii="Edwardian Script ITC" w:hAnsi="Edwardian Script ITC"/>
        <w:i/>
        <w:iCs/>
        <w:sz w:val="20"/>
        <w:szCs w:val="20"/>
      </w:rPr>
      <w:t>@consaq.it – Codice Fiscale 80007670666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CF6" w:rsidRPr="00EC55F7" w:rsidRDefault="00DF3CF6" w:rsidP="00C83441">
    <w:pPr>
      <w:pStyle w:val="Pidipagina"/>
      <w:jc w:val="center"/>
      <w:rPr>
        <w:rFonts w:ascii="Edwardian Script ITC" w:hAnsi="Edwardian Script ITC"/>
        <w:sz w:val="20"/>
        <w:szCs w:val="20"/>
      </w:rPr>
    </w:pPr>
    <w:r>
      <w:rPr>
        <w:rFonts w:ascii="Edwardian Script ITC" w:hAnsi="Edwardian Script ITC"/>
        <w:i/>
        <w:iCs/>
        <w:sz w:val="20"/>
        <w:szCs w:val="20"/>
      </w:rPr>
      <w:t xml:space="preserve">P.le Francesco Savini </w:t>
    </w:r>
    <w:r w:rsidRPr="00EC55F7">
      <w:rPr>
        <w:rFonts w:ascii="Edwardian Script ITC" w:hAnsi="Edwardian Script ITC"/>
        <w:i/>
        <w:iCs/>
        <w:sz w:val="20"/>
        <w:szCs w:val="20"/>
      </w:rPr>
      <w:t xml:space="preserve"> s.n.c.  - 67100 L’Aquila - Tel.: 0862.22122 - Fax: 0862.62325 - e-mail:</w:t>
    </w:r>
    <w:r>
      <w:rPr>
        <w:rFonts w:ascii="Edwardian Script ITC" w:hAnsi="Edwardian Script ITC"/>
        <w:i/>
        <w:iCs/>
        <w:sz w:val="20"/>
        <w:szCs w:val="20"/>
      </w:rPr>
      <w:t xml:space="preserve"> protocollo</w:t>
    </w:r>
    <w:r w:rsidRPr="00EC55F7">
      <w:rPr>
        <w:rFonts w:ascii="Edwardian Script ITC" w:hAnsi="Edwardian Script ITC"/>
        <w:i/>
        <w:iCs/>
        <w:sz w:val="20"/>
        <w:szCs w:val="20"/>
      </w:rPr>
      <w:t>@consaq.it – Codice Fiscale 80007670666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EA2" w:rsidRDefault="00A27EA2" w:rsidP="00C83441">
      <w:pPr>
        <w:spacing w:line="240" w:lineRule="auto"/>
      </w:pPr>
      <w:r>
        <w:separator/>
      </w:r>
    </w:p>
  </w:footnote>
  <w:footnote w:type="continuationSeparator" w:id="0">
    <w:p w:rsidR="00A27EA2" w:rsidRDefault="00A27EA2" w:rsidP="00C8344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CF6" w:rsidRPr="00EC55F7" w:rsidRDefault="00DF3CF6" w:rsidP="00C83441">
    <w:pPr>
      <w:pStyle w:val="Intestazione"/>
      <w:jc w:val="center"/>
      <w:rPr>
        <w:rFonts w:ascii="Edwardian Script ITC" w:hAnsi="Edwardian Script ITC"/>
        <w:spacing w:val="100"/>
      </w:rPr>
    </w:pPr>
    <w:r w:rsidRPr="00EC55F7">
      <w:rPr>
        <w:rFonts w:ascii="Edwardian Script ITC" w:hAnsi="Edwardian Script ITC"/>
        <w:spacing w:val="100"/>
      </w:rPr>
      <w:t>Conservatorio di Musica Alfredo Casella – L’Aquila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CF6" w:rsidRDefault="00DF3CF6" w:rsidP="00C83441">
    <w:pPr>
      <w:pStyle w:val="Intestazione"/>
    </w:pPr>
    <w:r>
      <w:rPr>
        <w:noProof/>
        <w:lang w:eastAsia="it-IT"/>
      </w:rPr>
      <w:drawing>
        <wp:anchor distT="0" distB="0" distL="114300" distR="114300" simplePos="0" relativeHeight="251658240" behindDoc="1" locked="0" layoutInCell="1" allowOverlap="1">
          <wp:simplePos x="0" y="0"/>
          <wp:positionH relativeFrom="column">
            <wp:align>center</wp:align>
          </wp:positionH>
          <wp:positionV relativeFrom="paragraph">
            <wp:posOffset>0</wp:posOffset>
          </wp:positionV>
          <wp:extent cx="457200" cy="512445"/>
          <wp:effectExtent l="0" t="0" r="0" b="1905"/>
          <wp:wrapTight wrapText="bothSides">
            <wp:wrapPolygon edited="0">
              <wp:start x="0" y="0"/>
              <wp:lineTo x="0" y="20877"/>
              <wp:lineTo x="20700" y="20877"/>
              <wp:lineTo x="20700" y="0"/>
              <wp:lineTo x="0" y="0"/>
            </wp:wrapPolygon>
          </wp:wrapTight>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7200" cy="512445"/>
                  </a:xfrm>
                  <a:prstGeom prst="rect">
                    <a:avLst/>
                  </a:prstGeom>
                  <a:noFill/>
                  <a:ln>
                    <a:noFill/>
                  </a:ln>
                </pic:spPr>
              </pic:pic>
            </a:graphicData>
          </a:graphic>
        </wp:anchor>
      </w:drawing>
    </w:r>
  </w:p>
  <w:p w:rsidR="00DF3CF6" w:rsidRDefault="00DF3CF6" w:rsidP="00FF1A5F">
    <w:pPr>
      <w:pStyle w:val="Intestazione"/>
      <w:jc w:val="center"/>
    </w:pPr>
  </w:p>
  <w:p w:rsidR="00DF3CF6" w:rsidRDefault="00DF3CF6" w:rsidP="00C83441">
    <w:pPr>
      <w:pStyle w:val="Intestazione"/>
    </w:pPr>
  </w:p>
  <w:p w:rsidR="00DF3CF6" w:rsidRPr="00A16D2D" w:rsidRDefault="00DF3CF6" w:rsidP="00C83441">
    <w:pPr>
      <w:pStyle w:val="Intestazione"/>
      <w:rPr>
        <w:sz w:val="8"/>
        <w:szCs w:val="8"/>
      </w:rPr>
    </w:pPr>
  </w:p>
  <w:p w:rsidR="00DF3CF6" w:rsidRPr="00A16D2D" w:rsidRDefault="00DF3CF6" w:rsidP="00B523ED">
    <w:pPr>
      <w:pStyle w:val="Titolo"/>
      <w:ind w:right="-143"/>
      <w:rPr>
        <w:rFonts w:ascii="Edwardian Script ITC" w:hAnsi="Edwardian Script ITC"/>
        <w:spacing w:val="20"/>
        <w:sz w:val="72"/>
        <w:szCs w:val="72"/>
      </w:rPr>
    </w:pPr>
    <w:r w:rsidRPr="00A16D2D">
      <w:rPr>
        <w:rFonts w:ascii="Edwardian Script ITC" w:hAnsi="Edwardian Script ITC"/>
        <w:spacing w:val="20"/>
        <w:sz w:val="72"/>
        <w:szCs w:val="72"/>
      </w:rPr>
      <w:t xml:space="preserve">Conservatorio di Musica </w:t>
    </w:r>
    <w:r w:rsidR="00B523ED">
      <w:rPr>
        <w:rFonts w:ascii="Edwardian Script ITC" w:hAnsi="Edwardian Script ITC"/>
        <w:spacing w:val="20"/>
        <w:sz w:val="72"/>
        <w:szCs w:val="72"/>
      </w:rPr>
      <w:t>“</w:t>
    </w:r>
    <w:r w:rsidRPr="00A16D2D">
      <w:rPr>
        <w:rFonts w:ascii="Edwardian Script ITC" w:hAnsi="Edwardian Script ITC"/>
        <w:spacing w:val="20"/>
        <w:sz w:val="72"/>
        <w:szCs w:val="72"/>
      </w:rPr>
      <w:t>Alfredo Casella</w:t>
    </w:r>
    <w:r w:rsidR="00B523ED">
      <w:rPr>
        <w:rFonts w:ascii="Edwardian Script ITC" w:hAnsi="Edwardian Script ITC"/>
        <w:spacing w:val="20"/>
        <w:sz w:val="72"/>
        <w:szCs w:val="72"/>
      </w:rPr>
      <w:t>”</w:t>
    </w:r>
  </w:p>
  <w:p w:rsidR="00DF3CF6" w:rsidRPr="003C15C1" w:rsidRDefault="00DF3CF6" w:rsidP="00C83441">
    <w:pPr>
      <w:pStyle w:val="Titolo"/>
      <w:rPr>
        <w:rFonts w:ascii="Edwardian Script ITC" w:hAnsi="Edwardian Script ITC"/>
        <w:i/>
        <w:iCs/>
        <w:spacing w:val="40"/>
        <w:sz w:val="40"/>
        <w:szCs w:val="40"/>
      </w:rPr>
    </w:pPr>
    <w:r w:rsidRPr="003C15C1">
      <w:rPr>
        <w:rFonts w:ascii="Edwardian Script ITC" w:hAnsi="Edwardian Script ITC"/>
        <w:i/>
        <w:iCs/>
        <w:spacing w:val="40"/>
        <w:sz w:val="40"/>
        <w:szCs w:val="40"/>
      </w:rPr>
      <w:t xml:space="preserve">Istituto Superiore di </w:t>
    </w:r>
    <w:r w:rsidR="005D735D">
      <w:rPr>
        <w:rFonts w:ascii="Edwardian Script ITC" w:hAnsi="Edwardian Script ITC"/>
        <w:i/>
        <w:iCs/>
        <w:spacing w:val="40"/>
        <w:sz w:val="40"/>
        <w:szCs w:val="40"/>
      </w:rPr>
      <w:t>St</w:t>
    </w:r>
    <w:r w:rsidR="00B523ED">
      <w:rPr>
        <w:rFonts w:ascii="Edwardian Script ITC" w:hAnsi="Edwardian Script ITC"/>
        <w:i/>
        <w:iCs/>
        <w:spacing w:val="40"/>
        <w:sz w:val="40"/>
        <w:szCs w:val="40"/>
      </w:rPr>
      <w:t>ud</w:t>
    </w:r>
    <w:r w:rsidR="000A7A80">
      <w:rPr>
        <w:rFonts w:ascii="Edwardian Script ITC" w:hAnsi="Edwardian Script ITC"/>
        <w:i/>
        <w:iCs/>
        <w:spacing w:val="40"/>
        <w:sz w:val="40"/>
        <w:szCs w:val="40"/>
      </w:rPr>
      <w:t xml:space="preserve">î </w:t>
    </w:r>
    <w:r w:rsidRPr="003C15C1">
      <w:rPr>
        <w:rFonts w:ascii="Edwardian Script ITC" w:hAnsi="Edwardian Script ITC"/>
        <w:i/>
        <w:iCs/>
        <w:spacing w:val="40"/>
        <w:sz w:val="40"/>
        <w:szCs w:val="40"/>
      </w:rPr>
      <w:t>Musicali</w:t>
    </w:r>
  </w:p>
  <w:p w:rsidR="00DF3CF6" w:rsidRDefault="00D642F8" w:rsidP="00C83441">
    <w:pPr>
      <w:pStyle w:val="Intestazione"/>
      <w:jc w:val="center"/>
    </w:pPr>
    <w:r>
      <w:rPr>
        <w:noProof/>
        <w:lang w:eastAsia="it-IT"/>
      </w:rPr>
      <w:pict>
        <v:shapetype id="_x0000_t32" coordsize="21600,21600" o:spt="32" o:oned="t" path="m,l21600,21600e" filled="f">
          <v:path arrowok="t" fillok="f" o:connecttype="none"/>
          <o:lock v:ext="edit" shapetype="t"/>
        </v:shapetype>
        <v:shape id="AutoShape 2" o:spid="_x0000_s1026" type="#_x0000_t32" style="position:absolute;left:0;text-align:left;margin-left:0;margin-top:5.75pt;width:474.5pt;height:1.5pt;flip:y;z-index:251657216;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" strokeweight=".25pt">
          <o:lock v:ext="edit" shapetype="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47DF4"/>
    <w:multiLevelType w:val="hybridMultilevel"/>
    <w:tmpl w:val="8140FE2C"/>
    <w:lvl w:ilvl="0" w:tplc="FE36F098">
      <w:start w:val="1"/>
      <w:numFmt w:val="decimal"/>
      <w:lvlText w:val="%1"/>
      <w:lvlJc w:val="left"/>
      <w:pPr>
        <w:ind w:left="1060" w:hanging="7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EF710C8"/>
    <w:multiLevelType w:val="hybridMultilevel"/>
    <w:tmpl w:val="F3F8FBCC"/>
    <w:lvl w:ilvl="0" w:tplc="04100001">
      <w:start w:val="1"/>
      <w:numFmt w:val="bullet"/>
      <w:lvlText w:val=""/>
      <w:lvlJc w:val="left"/>
      <w:pPr>
        <w:ind w:left="1245" w:hanging="360"/>
      </w:pPr>
      <w:rPr>
        <w:rFonts w:ascii="Symbol" w:hAnsi="Symbol" w:hint="default"/>
      </w:rPr>
    </w:lvl>
    <w:lvl w:ilvl="1" w:tplc="04100003" w:tentative="1">
      <w:start w:val="1"/>
      <w:numFmt w:val="bullet"/>
      <w:lvlText w:val="o"/>
      <w:lvlJc w:val="left"/>
      <w:pPr>
        <w:ind w:left="1965" w:hanging="360"/>
      </w:pPr>
      <w:rPr>
        <w:rFonts w:ascii="Courier New" w:hAnsi="Courier New" w:cs="Courier New" w:hint="default"/>
      </w:rPr>
    </w:lvl>
    <w:lvl w:ilvl="2" w:tplc="04100005" w:tentative="1">
      <w:start w:val="1"/>
      <w:numFmt w:val="bullet"/>
      <w:lvlText w:val=""/>
      <w:lvlJc w:val="left"/>
      <w:pPr>
        <w:ind w:left="2685" w:hanging="360"/>
      </w:pPr>
      <w:rPr>
        <w:rFonts w:ascii="Wingdings" w:hAnsi="Wingdings" w:hint="default"/>
      </w:rPr>
    </w:lvl>
    <w:lvl w:ilvl="3" w:tplc="04100001" w:tentative="1">
      <w:start w:val="1"/>
      <w:numFmt w:val="bullet"/>
      <w:lvlText w:val=""/>
      <w:lvlJc w:val="left"/>
      <w:pPr>
        <w:ind w:left="3405" w:hanging="360"/>
      </w:pPr>
      <w:rPr>
        <w:rFonts w:ascii="Symbol" w:hAnsi="Symbol" w:hint="default"/>
      </w:rPr>
    </w:lvl>
    <w:lvl w:ilvl="4" w:tplc="04100003" w:tentative="1">
      <w:start w:val="1"/>
      <w:numFmt w:val="bullet"/>
      <w:lvlText w:val="o"/>
      <w:lvlJc w:val="left"/>
      <w:pPr>
        <w:ind w:left="4125" w:hanging="360"/>
      </w:pPr>
      <w:rPr>
        <w:rFonts w:ascii="Courier New" w:hAnsi="Courier New" w:cs="Courier New" w:hint="default"/>
      </w:rPr>
    </w:lvl>
    <w:lvl w:ilvl="5" w:tplc="04100005" w:tentative="1">
      <w:start w:val="1"/>
      <w:numFmt w:val="bullet"/>
      <w:lvlText w:val=""/>
      <w:lvlJc w:val="left"/>
      <w:pPr>
        <w:ind w:left="4845" w:hanging="360"/>
      </w:pPr>
      <w:rPr>
        <w:rFonts w:ascii="Wingdings" w:hAnsi="Wingdings" w:hint="default"/>
      </w:rPr>
    </w:lvl>
    <w:lvl w:ilvl="6" w:tplc="04100001" w:tentative="1">
      <w:start w:val="1"/>
      <w:numFmt w:val="bullet"/>
      <w:lvlText w:val=""/>
      <w:lvlJc w:val="left"/>
      <w:pPr>
        <w:ind w:left="5565" w:hanging="360"/>
      </w:pPr>
      <w:rPr>
        <w:rFonts w:ascii="Symbol" w:hAnsi="Symbol" w:hint="default"/>
      </w:rPr>
    </w:lvl>
    <w:lvl w:ilvl="7" w:tplc="04100003" w:tentative="1">
      <w:start w:val="1"/>
      <w:numFmt w:val="bullet"/>
      <w:lvlText w:val="o"/>
      <w:lvlJc w:val="left"/>
      <w:pPr>
        <w:ind w:left="6285" w:hanging="360"/>
      </w:pPr>
      <w:rPr>
        <w:rFonts w:ascii="Courier New" w:hAnsi="Courier New" w:cs="Courier New" w:hint="default"/>
      </w:rPr>
    </w:lvl>
    <w:lvl w:ilvl="8" w:tplc="04100005" w:tentative="1">
      <w:start w:val="1"/>
      <w:numFmt w:val="bullet"/>
      <w:lvlText w:val=""/>
      <w:lvlJc w:val="left"/>
      <w:pPr>
        <w:ind w:left="7005" w:hanging="360"/>
      </w:pPr>
      <w:rPr>
        <w:rFonts w:ascii="Wingdings" w:hAnsi="Wingdings" w:hint="default"/>
      </w:rPr>
    </w:lvl>
  </w:abstractNum>
  <w:abstractNum w:abstractNumId="2">
    <w:nsid w:val="4359659B"/>
    <w:multiLevelType w:val="hybridMultilevel"/>
    <w:tmpl w:val="630C3C94"/>
    <w:lvl w:ilvl="0" w:tplc="4B14C8BE">
      <w:numFmt w:val="bullet"/>
      <w:lvlText w:val="-"/>
      <w:lvlJc w:val="left"/>
      <w:pPr>
        <w:ind w:left="469" w:hanging="360"/>
      </w:pPr>
      <w:rPr>
        <w:rFonts w:ascii="Calibri" w:eastAsia="Calibri" w:hAnsi="Calibri" w:cs="Calibri" w:hint="default"/>
        <w:b w:val="0"/>
        <w:bCs w:val="0"/>
        <w:i w:val="0"/>
        <w:iCs w:val="0"/>
        <w:spacing w:val="0"/>
        <w:w w:val="100"/>
        <w:sz w:val="22"/>
        <w:szCs w:val="22"/>
        <w:lang w:val="it-IT" w:eastAsia="en-US" w:bidi="ar-SA"/>
      </w:rPr>
    </w:lvl>
    <w:lvl w:ilvl="1" w:tplc="BC9E9F24">
      <w:numFmt w:val="bullet"/>
      <w:lvlText w:val="•"/>
      <w:lvlJc w:val="left"/>
      <w:pPr>
        <w:ind w:left="1478" w:hanging="360"/>
      </w:pPr>
      <w:rPr>
        <w:rFonts w:hint="default"/>
        <w:lang w:val="it-IT" w:eastAsia="en-US" w:bidi="ar-SA"/>
      </w:rPr>
    </w:lvl>
    <w:lvl w:ilvl="2" w:tplc="93968F86">
      <w:numFmt w:val="bullet"/>
      <w:lvlText w:val="•"/>
      <w:lvlJc w:val="left"/>
      <w:pPr>
        <w:ind w:left="2497" w:hanging="360"/>
      </w:pPr>
      <w:rPr>
        <w:rFonts w:hint="default"/>
        <w:lang w:val="it-IT" w:eastAsia="en-US" w:bidi="ar-SA"/>
      </w:rPr>
    </w:lvl>
    <w:lvl w:ilvl="3" w:tplc="78281340">
      <w:numFmt w:val="bullet"/>
      <w:lvlText w:val="•"/>
      <w:lvlJc w:val="left"/>
      <w:pPr>
        <w:ind w:left="3515" w:hanging="360"/>
      </w:pPr>
      <w:rPr>
        <w:rFonts w:hint="default"/>
        <w:lang w:val="it-IT" w:eastAsia="en-US" w:bidi="ar-SA"/>
      </w:rPr>
    </w:lvl>
    <w:lvl w:ilvl="4" w:tplc="F8687856">
      <w:numFmt w:val="bullet"/>
      <w:lvlText w:val="•"/>
      <w:lvlJc w:val="left"/>
      <w:pPr>
        <w:ind w:left="4534" w:hanging="360"/>
      </w:pPr>
      <w:rPr>
        <w:rFonts w:hint="default"/>
        <w:lang w:val="it-IT" w:eastAsia="en-US" w:bidi="ar-SA"/>
      </w:rPr>
    </w:lvl>
    <w:lvl w:ilvl="5" w:tplc="1B10A430">
      <w:numFmt w:val="bullet"/>
      <w:lvlText w:val="•"/>
      <w:lvlJc w:val="left"/>
      <w:pPr>
        <w:ind w:left="5552" w:hanging="360"/>
      </w:pPr>
      <w:rPr>
        <w:rFonts w:hint="default"/>
        <w:lang w:val="it-IT" w:eastAsia="en-US" w:bidi="ar-SA"/>
      </w:rPr>
    </w:lvl>
    <w:lvl w:ilvl="6" w:tplc="5434CF86">
      <w:numFmt w:val="bullet"/>
      <w:lvlText w:val="•"/>
      <w:lvlJc w:val="left"/>
      <w:pPr>
        <w:ind w:left="6571" w:hanging="360"/>
      </w:pPr>
      <w:rPr>
        <w:rFonts w:hint="default"/>
        <w:lang w:val="it-IT" w:eastAsia="en-US" w:bidi="ar-SA"/>
      </w:rPr>
    </w:lvl>
    <w:lvl w:ilvl="7" w:tplc="E6840998">
      <w:numFmt w:val="bullet"/>
      <w:lvlText w:val="•"/>
      <w:lvlJc w:val="left"/>
      <w:pPr>
        <w:ind w:left="7589" w:hanging="360"/>
      </w:pPr>
      <w:rPr>
        <w:rFonts w:hint="default"/>
        <w:lang w:val="it-IT" w:eastAsia="en-US" w:bidi="ar-SA"/>
      </w:rPr>
    </w:lvl>
    <w:lvl w:ilvl="8" w:tplc="700267E8">
      <w:numFmt w:val="bullet"/>
      <w:lvlText w:val="•"/>
      <w:lvlJc w:val="left"/>
      <w:pPr>
        <w:ind w:left="8608" w:hanging="360"/>
      </w:pPr>
      <w:rPr>
        <w:rFonts w:hint="default"/>
        <w:lang w:val="it-IT" w:eastAsia="en-US" w:bidi="ar-SA"/>
      </w:rPr>
    </w:lvl>
  </w:abstractNum>
  <w:abstractNum w:abstractNumId="3">
    <w:nsid w:val="514E6FF0"/>
    <w:multiLevelType w:val="hybridMultilevel"/>
    <w:tmpl w:val="29783ADE"/>
    <w:lvl w:ilvl="0" w:tplc="D3808B2C">
      <w:numFmt w:val="bullet"/>
      <w:lvlText w:val="•"/>
      <w:lvlJc w:val="left"/>
      <w:pPr>
        <w:ind w:left="831" w:hanging="362"/>
      </w:pPr>
      <w:rPr>
        <w:rFonts w:ascii="Arial" w:eastAsia="Arial" w:hAnsi="Arial" w:cs="Arial" w:hint="default"/>
        <w:b w:val="0"/>
        <w:bCs w:val="0"/>
        <w:i w:val="0"/>
        <w:iCs w:val="0"/>
        <w:spacing w:val="0"/>
        <w:w w:val="131"/>
        <w:sz w:val="22"/>
        <w:szCs w:val="22"/>
        <w:lang w:val="it-IT" w:eastAsia="en-US" w:bidi="ar-SA"/>
      </w:rPr>
    </w:lvl>
    <w:lvl w:ilvl="1" w:tplc="86F623EC">
      <w:numFmt w:val="bullet"/>
      <w:lvlText w:val="•"/>
      <w:lvlJc w:val="left"/>
      <w:pPr>
        <w:ind w:left="1840" w:hanging="362"/>
      </w:pPr>
      <w:rPr>
        <w:rFonts w:hint="default"/>
        <w:lang w:val="it-IT" w:eastAsia="en-US" w:bidi="ar-SA"/>
      </w:rPr>
    </w:lvl>
    <w:lvl w:ilvl="2" w:tplc="78D87FCA">
      <w:numFmt w:val="bullet"/>
      <w:lvlText w:val="•"/>
      <w:lvlJc w:val="left"/>
      <w:pPr>
        <w:ind w:left="2859" w:hanging="362"/>
      </w:pPr>
      <w:rPr>
        <w:rFonts w:hint="default"/>
        <w:lang w:val="it-IT" w:eastAsia="en-US" w:bidi="ar-SA"/>
      </w:rPr>
    </w:lvl>
    <w:lvl w:ilvl="3" w:tplc="0FF82082">
      <w:numFmt w:val="bullet"/>
      <w:lvlText w:val="•"/>
      <w:lvlJc w:val="left"/>
      <w:pPr>
        <w:ind w:left="3877" w:hanging="362"/>
      </w:pPr>
      <w:rPr>
        <w:rFonts w:hint="default"/>
        <w:lang w:val="it-IT" w:eastAsia="en-US" w:bidi="ar-SA"/>
      </w:rPr>
    </w:lvl>
    <w:lvl w:ilvl="4" w:tplc="997CD648">
      <w:numFmt w:val="bullet"/>
      <w:lvlText w:val="•"/>
      <w:lvlJc w:val="left"/>
      <w:pPr>
        <w:ind w:left="4896" w:hanging="362"/>
      </w:pPr>
      <w:rPr>
        <w:rFonts w:hint="default"/>
        <w:lang w:val="it-IT" w:eastAsia="en-US" w:bidi="ar-SA"/>
      </w:rPr>
    </w:lvl>
    <w:lvl w:ilvl="5" w:tplc="210ACEC6">
      <w:numFmt w:val="bullet"/>
      <w:lvlText w:val="•"/>
      <w:lvlJc w:val="left"/>
      <w:pPr>
        <w:ind w:left="5914" w:hanging="362"/>
      </w:pPr>
      <w:rPr>
        <w:rFonts w:hint="default"/>
        <w:lang w:val="it-IT" w:eastAsia="en-US" w:bidi="ar-SA"/>
      </w:rPr>
    </w:lvl>
    <w:lvl w:ilvl="6" w:tplc="FAF29986">
      <w:numFmt w:val="bullet"/>
      <w:lvlText w:val="•"/>
      <w:lvlJc w:val="left"/>
      <w:pPr>
        <w:ind w:left="6933" w:hanging="362"/>
      </w:pPr>
      <w:rPr>
        <w:rFonts w:hint="default"/>
        <w:lang w:val="it-IT" w:eastAsia="en-US" w:bidi="ar-SA"/>
      </w:rPr>
    </w:lvl>
    <w:lvl w:ilvl="7" w:tplc="208E5B8E">
      <w:numFmt w:val="bullet"/>
      <w:lvlText w:val="•"/>
      <w:lvlJc w:val="left"/>
      <w:pPr>
        <w:ind w:left="7951" w:hanging="362"/>
      </w:pPr>
      <w:rPr>
        <w:rFonts w:hint="default"/>
        <w:lang w:val="it-IT" w:eastAsia="en-US" w:bidi="ar-SA"/>
      </w:rPr>
    </w:lvl>
    <w:lvl w:ilvl="8" w:tplc="C5C0038C">
      <w:numFmt w:val="bullet"/>
      <w:lvlText w:val="•"/>
      <w:lvlJc w:val="left"/>
      <w:pPr>
        <w:ind w:left="8970" w:hanging="362"/>
      </w:pPr>
      <w:rPr>
        <w:rFonts w:hint="default"/>
        <w:lang w:val="it-IT" w:eastAsia="en-US" w:bidi="ar-SA"/>
      </w:rPr>
    </w:lvl>
  </w:abstractNum>
  <w:abstractNum w:abstractNumId="4">
    <w:nsid w:val="58404BE9"/>
    <w:multiLevelType w:val="multilevel"/>
    <w:tmpl w:val="E3724552"/>
    <w:lvl w:ilvl="0">
      <w:start w:val="1"/>
      <w:numFmt w:val="decimal"/>
      <w:pStyle w:val="Titolo1"/>
      <w:lvlText w:val="Punto %1."/>
      <w:lvlJc w:val="left"/>
      <w:pPr>
        <w:ind w:left="851" w:firstLine="0"/>
      </w:pPr>
      <w:rPr>
        <w:rFonts w:hint="default"/>
        <w:b/>
        <w:sz w:val="22"/>
        <w:szCs w:val="22"/>
      </w:rPr>
    </w:lvl>
    <w:lvl w:ilvl="1">
      <w:start w:val="1"/>
      <w:numFmt w:val="decimalZero"/>
      <w:pStyle w:val="Titolo2"/>
      <w:isLgl/>
      <w:lvlText w:val="Sezione %1.%2"/>
      <w:lvlJc w:val="left"/>
      <w:pPr>
        <w:ind w:left="0" w:firstLine="0"/>
      </w:pPr>
      <w:rPr>
        <w:rFonts w:hint="default"/>
      </w:rPr>
    </w:lvl>
    <w:lvl w:ilvl="2">
      <w:start w:val="1"/>
      <w:numFmt w:val="lowerLetter"/>
      <w:pStyle w:val="Titolo3"/>
      <w:lvlText w:val="(%3)"/>
      <w:lvlJc w:val="left"/>
      <w:pPr>
        <w:ind w:left="720" w:hanging="432"/>
      </w:pPr>
      <w:rPr>
        <w:rFonts w:hint="default"/>
      </w:rPr>
    </w:lvl>
    <w:lvl w:ilvl="3">
      <w:start w:val="1"/>
      <w:numFmt w:val="lowerRoman"/>
      <w:pStyle w:val="Titolo4"/>
      <w:lvlText w:val="(%4)"/>
      <w:lvlJc w:val="right"/>
      <w:pPr>
        <w:ind w:left="864" w:hanging="144"/>
      </w:pPr>
      <w:rPr>
        <w:rFonts w:hint="default"/>
      </w:rPr>
    </w:lvl>
    <w:lvl w:ilvl="4">
      <w:start w:val="1"/>
      <w:numFmt w:val="decimal"/>
      <w:pStyle w:val="Titolo5"/>
      <w:lvlText w:val="%5)"/>
      <w:lvlJc w:val="left"/>
      <w:pPr>
        <w:ind w:left="1008" w:hanging="432"/>
      </w:pPr>
      <w:rPr>
        <w:rFonts w:hint="default"/>
      </w:rPr>
    </w:lvl>
    <w:lvl w:ilvl="5">
      <w:start w:val="1"/>
      <w:numFmt w:val="lowerLetter"/>
      <w:pStyle w:val="Titolo6"/>
      <w:lvlText w:val="%6)"/>
      <w:lvlJc w:val="left"/>
      <w:pPr>
        <w:ind w:left="1152" w:hanging="432"/>
      </w:pPr>
      <w:rPr>
        <w:rFonts w:hint="default"/>
      </w:rPr>
    </w:lvl>
    <w:lvl w:ilvl="6">
      <w:start w:val="1"/>
      <w:numFmt w:val="lowerRoman"/>
      <w:pStyle w:val="Titolo7"/>
      <w:lvlText w:val="%7)"/>
      <w:lvlJc w:val="right"/>
      <w:pPr>
        <w:ind w:left="1296" w:hanging="288"/>
      </w:pPr>
      <w:rPr>
        <w:rFonts w:hint="default"/>
      </w:rPr>
    </w:lvl>
    <w:lvl w:ilvl="7">
      <w:start w:val="1"/>
      <w:numFmt w:val="lowerLetter"/>
      <w:pStyle w:val="Titolo8"/>
      <w:lvlText w:val="%8."/>
      <w:lvlJc w:val="left"/>
      <w:pPr>
        <w:ind w:left="1440" w:hanging="432"/>
      </w:pPr>
      <w:rPr>
        <w:rFonts w:hint="default"/>
      </w:rPr>
    </w:lvl>
    <w:lvl w:ilvl="8">
      <w:start w:val="1"/>
      <w:numFmt w:val="lowerRoman"/>
      <w:pStyle w:val="Titolo9"/>
      <w:lvlText w:val="%9."/>
      <w:lvlJc w:val="right"/>
      <w:pPr>
        <w:ind w:left="1584" w:hanging="144"/>
      </w:pPr>
      <w:rPr>
        <w:rFonts w:hint="default"/>
      </w:rPr>
    </w:lvl>
  </w:abstractNum>
  <w:num w:numId="1">
    <w:abstractNumId w:val="4"/>
  </w:num>
  <w:num w:numId="2">
    <w:abstractNumId w:val="0"/>
  </w:num>
  <w:num w:numId="3">
    <w:abstractNumId w:val="2"/>
  </w:num>
  <w:num w:numId="4">
    <w:abstractNumId w:val="3"/>
  </w:num>
  <w:num w:numId="5">
    <w:abstractNumId w:val="1"/>
  </w:num>
  <w:num w:numId="6">
    <w:abstractNumId w:val="4"/>
  </w:num>
  <w:num w:numId="7">
    <w:abstractNumId w:val="4"/>
  </w:num>
  <w:num w:numId="8">
    <w:abstractNumId w:val="4"/>
  </w:num>
  <w:num w:numId="9">
    <w:abstractNumId w:val="4"/>
  </w:num>
  <w:num w:numId="10">
    <w:abstractNumId w:val="4"/>
  </w:num>
  <w:num w:numId="11">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proofState w:spelling="clean"/>
  <w:attachedTemplate r:id="rId1"/>
  <w:stylePaneFormatFilter w:val="3F01"/>
  <w:defaultTabStop w:val="708"/>
  <w:hyphenationZone w:val="283"/>
  <w:drawingGridHorizontalSpacing w:val="110"/>
  <w:displayHorizontalDrawingGridEvery w:val="2"/>
  <w:characterSpacingControl w:val="doNotCompress"/>
  <w:hdrShapeDefaults>
    <o:shapedefaults v:ext="edit" spidmax="4098"/>
    <o:shapelayout v:ext="edit">
      <o:idmap v:ext="edit" data="1"/>
      <o:rules v:ext="edit">
        <o:r id="V:Rule1" type="connector" idref="#AutoShape 2"/>
      </o:rules>
    </o:shapelayout>
  </w:hdrShapeDefaults>
  <w:footnotePr>
    <w:footnote w:id="-1"/>
    <w:footnote w:id="0"/>
  </w:footnotePr>
  <w:endnotePr>
    <w:endnote w:id="-1"/>
    <w:endnote w:id="0"/>
  </w:endnotePr>
  <w:compat/>
  <w:rsids>
    <w:rsidRoot w:val="0052748B"/>
    <w:rsid w:val="000073F5"/>
    <w:rsid w:val="00012758"/>
    <w:rsid w:val="00014BC5"/>
    <w:rsid w:val="00036410"/>
    <w:rsid w:val="00056896"/>
    <w:rsid w:val="0005701F"/>
    <w:rsid w:val="000602EF"/>
    <w:rsid w:val="0006530C"/>
    <w:rsid w:val="0006723A"/>
    <w:rsid w:val="00085D88"/>
    <w:rsid w:val="00085F5F"/>
    <w:rsid w:val="000A7A80"/>
    <w:rsid w:val="000B09B4"/>
    <w:rsid w:val="000B62FE"/>
    <w:rsid w:val="000C6F6C"/>
    <w:rsid w:val="000E00F2"/>
    <w:rsid w:val="000E2C63"/>
    <w:rsid w:val="000F69EC"/>
    <w:rsid w:val="00104697"/>
    <w:rsid w:val="00126100"/>
    <w:rsid w:val="00132440"/>
    <w:rsid w:val="00133A90"/>
    <w:rsid w:val="001503F4"/>
    <w:rsid w:val="001606C2"/>
    <w:rsid w:val="00161132"/>
    <w:rsid w:val="001636B3"/>
    <w:rsid w:val="00163DA0"/>
    <w:rsid w:val="00167D2A"/>
    <w:rsid w:val="00192DD6"/>
    <w:rsid w:val="001968FC"/>
    <w:rsid w:val="00197330"/>
    <w:rsid w:val="001A2B9E"/>
    <w:rsid w:val="001A41B8"/>
    <w:rsid w:val="001A46E1"/>
    <w:rsid w:val="001A5E32"/>
    <w:rsid w:val="001C377C"/>
    <w:rsid w:val="001F0084"/>
    <w:rsid w:val="001F6811"/>
    <w:rsid w:val="00215530"/>
    <w:rsid w:val="002158AF"/>
    <w:rsid w:val="002248D8"/>
    <w:rsid w:val="00231795"/>
    <w:rsid w:val="002354D7"/>
    <w:rsid w:val="00245F25"/>
    <w:rsid w:val="00247745"/>
    <w:rsid w:val="00251864"/>
    <w:rsid w:val="0026328B"/>
    <w:rsid w:val="002642D2"/>
    <w:rsid w:val="00270854"/>
    <w:rsid w:val="0027360D"/>
    <w:rsid w:val="0029458E"/>
    <w:rsid w:val="00296CC9"/>
    <w:rsid w:val="002A2ED1"/>
    <w:rsid w:val="002A770C"/>
    <w:rsid w:val="002B32BB"/>
    <w:rsid w:val="002C14E2"/>
    <w:rsid w:val="002D15DB"/>
    <w:rsid w:val="003032F2"/>
    <w:rsid w:val="00304593"/>
    <w:rsid w:val="003052DB"/>
    <w:rsid w:val="00322576"/>
    <w:rsid w:val="00343F0C"/>
    <w:rsid w:val="00351406"/>
    <w:rsid w:val="003528D2"/>
    <w:rsid w:val="00365443"/>
    <w:rsid w:val="003936D3"/>
    <w:rsid w:val="003A3F71"/>
    <w:rsid w:val="003A624A"/>
    <w:rsid w:val="003B1D0C"/>
    <w:rsid w:val="003B24DF"/>
    <w:rsid w:val="003C1507"/>
    <w:rsid w:val="003C15C1"/>
    <w:rsid w:val="003C6B58"/>
    <w:rsid w:val="003D05A8"/>
    <w:rsid w:val="003E0128"/>
    <w:rsid w:val="003E4741"/>
    <w:rsid w:val="003E787B"/>
    <w:rsid w:val="003F0E3D"/>
    <w:rsid w:val="00405AFE"/>
    <w:rsid w:val="00407C81"/>
    <w:rsid w:val="00430630"/>
    <w:rsid w:val="004315BB"/>
    <w:rsid w:val="00435B11"/>
    <w:rsid w:val="00472FAF"/>
    <w:rsid w:val="004A3EA4"/>
    <w:rsid w:val="004A4EB9"/>
    <w:rsid w:val="004B1041"/>
    <w:rsid w:val="004B60CB"/>
    <w:rsid w:val="004C227D"/>
    <w:rsid w:val="004D0276"/>
    <w:rsid w:val="004D1A4E"/>
    <w:rsid w:val="004E4EDC"/>
    <w:rsid w:val="004F7848"/>
    <w:rsid w:val="00510761"/>
    <w:rsid w:val="00521A4C"/>
    <w:rsid w:val="00525903"/>
    <w:rsid w:val="00526269"/>
    <w:rsid w:val="0052748B"/>
    <w:rsid w:val="00531369"/>
    <w:rsid w:val="005378BC"/>
    <w:rsid w:val="00537BC8"/>
    <w:rsid w:val="00554FB5"/>
    <w:rsid w:val="005614B3"/>
    <w:rsid w:val="00567D22"/>
    <w:rsid w:val="00582139"/>
    <w:rsid w:val="00585308"/>
    <w:rsid w:val="0059434F"/>
    <w:rsid w:val="005C4EB4"/>
    <w:rsid w:val="005D485D"/>
    <w:rsid w:val="005D5781"/>
    <w:rsid w:val="005D735D"/>
    <w:rsid w:val="005E210E"/>
    <w:rsid w:val="005E2FBB"/>
    <w:rsid w:val="005E7122"/>
    <w:rsid w:val="005F216A"/>
    <w:rsid w:val="005F4FFB"/>
    <w:rsid w:val="00605020"/>
    <w:rsid w:val="0061228D"/>
    <w:rsid w:val="0061463F"/>
    <w:rsid w:val="00616F89"/>
    <w:rsid w:val="006375A7"/>
    <w:rsid w:val="00651CA2"/>
    <w:rsid w:val="00652131"/>
    <w:rsid w:val="00667A0B"/>
    <w:rsid w:val="00667CB7"/>
    <w:rsid w:val="0067140A"/>
    <w:rsid w:val="00680282"/>
    <w:rsid w:val="00682103"/>
    <w:rsid w:val="006A2BD7"/>
    <w:rsid w:val="006D360F"/>
    <w:rsid w:val="006D5420"/>
    <w:rsid w:val="006D604B"/>
    <w:rsid w:val="00700071"/>
    <w:rsid w:val="0070569B"/>
    <w:rsid w:val="00712E02"/>
    <w:rsid w:val="00725F44"/>
    <w:rsid w:val="007336A0"/>
    <w:rsid w:val="00755385"/>
    <w:rsid w:val="00757994"/>
    <w:rsid w:val="00761427"/>
    <w:rsid w:val="00762D10"/>
    <w:rsid w:val="00772DC2"/>
    <w:rsid w:val="007947BF"/>
    <w:rsid w:val="007A1C18"/>
    <w:rsid w:val="007A277F"/>
    <w:rsid w:val="007A2A3A"/>
    <w:rsid w:val="007C314C"/>
    <w:rsid w:val="007F1238"/>
    <w:rsid w:val="007F4352"/>
    <w:rsid w:val="007F5C51"/>
    <w:rsid w:val="00804771"/>
    <w:rsid w:val="00812EBB"/>
    <w:rsid w:val="00847559"/>
    <w:rsid w:val="0085694D"/>
    <w:rsid w:val="008616F6"/>
    <w:rsid w:val="008752ED"/>
    <w:rsid w:val="00882004"/>
    <w:rsid w:val="00883417"/>
    <w:rsid w:val="0088408B"/>
    <w:rsid w:val="008875BD"/>
    <w:rsid w:val="00890060"/>
    <w:rsid w:val="00892F8D"/>
    <w:rsid w:val="008A19C6"/>
    <w:rsid w:val="008A6E91"/>
    <w:rsid w:val="008A74A8"/>
    <w:rsid w:val="008C20AA"/>
    <w:rsid w:val="008C61B5"/>
    <w:rsid w:val="008D704D"/>
    <w:rsid w:val="008E018E"/>
    <w:rsid w:val="008F48DD"/>
    <w:rsid w:val="009017D1"/>
    <w:rsid w:val="009044A0"/>
    <w:rsid w:val="00906A52"/>
    <w:rsid w:val="00912122"/>
    <w:rsid w:val="00912789"/>
    <w:rsid w:val="00922872"/>
    <w:rsid w:val="0092365B"/>
    <w:rsid w:val="00926569"/>
    <w:rsid w:val="00926C7B"/>
    <w:rsid w:val="00947FC1"/>
    <w:rsid w:val="00953619"/>
    <w:rsid w:val="00954357"/>
    <w:rsid w:val="00956B51"/>
    <w:rsid w:val="00956B75"/>
    <w:rsid w:val="00962242"/>
    <w:rsid w:val="0098143B"/>
    <w:rsid w:val="009829DB"/>
    <w:rsid w:val="00985305"/>
    <w:rsid w:val="0098566D"/>
    <w:rsid w:val="00990302"/>
    <w:rsid w:val="009A1257"/>
    <w:rsid w:val="009A3CF1"/>
    <w:rsid w:val="009A5B7A"/>
    <w:rsid w:val="009B6B24"/>
    <w:rsid w:val="009B6DED"/>
    <w:rsid w:val="009E7456"/>
    <w:rsid w:val="009F43D9"/>
    <w:rsid w:val="00A01E7B"/>
    <w:rsid w:val="00A0330C"/>
    <w:rsid w:val="00A137E4"/>
    <w:rsid w:val="00A27C56"/>
    <w:rsid w:val="00A27EA2"/>
    <w:rsid w:val="00A42A23"/>
    <w:rsid w:val="00A56CB1"/>
    <w:rsid w:val="00A57009"/>
    <w:rsid w:val="00A65ECA"/>
    <w:rsid w:val="00A7244F"/>
    <w:rsid w:val="00A75DA9"/>
    <w:rsid w:val="00A8661C"/>
    <w:rsid w:val="00A8793E"/>
    <w:rsid w:val="00A927B6"/>
    <w:rsid w:val="00AA01FD"/>
    <w:rsid w:val="00AB64BC"/>
    <w:rsid w:val="00AB71A9"/>
    <w:rsid w:val="00AC158D"/>
    <w:rsid w:val="00AC65F7"/>
    <w:rsid w:val="00AE2AA8"/>
    <w:rsid w:val="00AE433E"/>
    <w:rsid w:val="00AF658D"/>
    <w:rsid w:val="00AF7913"/>
    <w:rsid w:val="00B053F4"/>
    <w:rsid w:val="00B16D52"/>
    <w:rsid w:val="00B23EE5"/>
    <w:rsid w:val="00B23FEC"/>
    <w:rsid w:val="00B301D1"/>
    <w:rsid w:val="00B31DD4"/>
    <w:rsid w:val="00B31FD3"/>
    <w:rsid w:val="00B51401"/>
    <w:rsid w:val="00B523ED"/>
    <w:rsid w:val="00B52D29"/>
    <w:rsid w:val="00B81C9A"/>
    <w:rsid w:val="00B948EF"/>
    <w:rsid w:val="00BA396C"/>
    <w:rsid w:val="00BA3D1E"/>
    <w:rsid w:val="00BC1277"/>
    <w:rsid w:val="00BD60C8"/>
    <w:rsid w:val="00BE074C"/>
    <w:rsid w:val="00BE2B58"/>
    <w:rsid w:val="00BE7FFC"/>
    <w:rsid w:val="00C052BE"/>
    <w:rsid w:val="00C13408"/>
    <w:rsid w:val="00C21EFF"/>
    <w:rsid w:val="00C278D3"/>
    <w:rsid w:val="00C43B67"/>
    <w:rsid w:val="00C770AE"/>
    <w:rsid w:val="00C83441"/>
    <w:rsid w:val="00C83D6C"/>
    <w:rsid w:val="00C9177A"/>
    <w:rsid w:val="00CB5232"/>
    <w:rsid w:val="00CB5B23"/>
    <w:rsid w:val="00D22747"/>
    <w:rsid w:val="00D41497"/>
    <w:rsid w:val="00D53ADB"/>
    <w:rsid w:val="00D642F8"/>
    <w:rsid w:val="00D74BC4"/>
    <w:rsid w:val="00D870FD"/>
    <w:rsid w:val="00D91A0B"/>
    <w:rsid w:val="00DA66B2"/>
    <w:rsid w:val="00DC4CB6"/>
    <w:rsid w:val="00DC5B81"/>
    <w:rsid w:val="00DF1C58"/>
    <w:rsid w:val="00DF3CF6"/>
    <w:rsid w:val="00E04E5A"/>
    <w:rsid w:val="00E059DD"/>
    <w:rsid w:val="00E32975"/>
    <w:rsid w:val="00E34416"/>
    <w:rsid w:val="00E352B0"/>
    <w:rsid w:val="00E36E5D"/>
    <w:rsid w:val="00E5053D"/>
    <w:rsid w:val="00E51C33"/>
    <w:rsid w:val="00E567DE"/>
    <w:rsid w:val="00E66F52"/>
    <w:rsid w:val="00E72DAF"/>
    <w:rsid w:val="00E73937"/>
    <w:rsid w:val="00E8255F"/>
    <w:rsid w:val="00E8449A"/>
    <w:rsid w:val="00E9268D"/>
    <w:rsid w:val="00EB1055"/>
    <w:rsid w:val="00EB2293"/>
    <w:rsid w:val="00EC5346"/>
    <w:rsid w:val="00ED6375"/>
    <w:rsid w:val="00EF6E17"/>
    <w:rsid w:val="00F059C1"/>
    <w:rsid w:val="00F102C8"/>
    <w:rsid w:val="00F21613"/>
    <w:rsid w:val="00F32C53"/>
    <w:rsid w:val="00F35FE7"/>
    <w:rsid w:val="00F5585E"/>
    <w:rsid w:val="00F57E46"/>
    <w:rsid w:val="00F765B4"/>
    <w:rsid w:val="00F81C9A"/>
    <w:rsid w:val="00F90444"/>
    <w:rsid w:val="00FA44BD"/>
    <w:rsid w:val="00FA4CFC"/>
    <w:rsid w:val="00FB7B28"/>
    <w:rsid w:val="00FC4814"/>
    <w:rsid w:val="00FC5D0C"/>
    <w:rsid w:val="00FC68F7"/>
    <w:rsid w:val="00FF1A5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C377C"/>
    <w:pPr>
      <w:spacing w:line="276" w:lineRule="auto"/>
    </w:pPr>
    <w:rPr>
      <w:sz w:val="22"/>
      <w:szCs w:val="22"/>
      <w:lang w:eastAsia="en-US"/>
    </w:rPr>
  </w:style>
  <w:style w:type="paragraph" w:styleId="Titolo1">
    <w:name w:val="heading 1"/>
    <w:basedOn w:val="Normale"/>
    <w:next w:val="Normale"/>
    <w:link w:val="Titolo1Carattere"/>
    <w:uiPriority w:val="9"/>
    <w:qFormat/>
    <w:rsid w:val="00667A0B"/>
    <w:pPr>
      <w:keepNext/>
      <w:numPr>
        <w:numId w:val="1"/>
      </w:numPr>
      <w:spacing w:line="240" w:lineRule="auto"/>
      <w:ind w:left="568"/>
      <w:outlineLvl w:val="0"/>
    </w:pPr>
    <w:rPr>
      <w:rFonts w:ascii="Times New Roman" w:eastAsia="Times New Roman" w:hAnsi="Times New Roman"/>
      <w:b/>
      <w:bCs/>
      <w:sz w:val="24"/>
      <w:szCs w:val="24"/>
      <w:lang w:eastAsia="it-IT"/>
    </w:rPr>
  </w:style>
  <w:style w:type="paragraph" w:styleId="Titolo2">
    <w:name w:val="heading 2"/>
    <w:basedOn w:val="Normale"/>
    <w:next w:val="Normale"/>
    <w:link w:val="Titolo2Carattere"/>
    <w:uiPriority w:val="9"/>
    <w:unhideWhenUsed/>
    <w:qFormat/>
    <w:rsid w:val="00B23EE5"/>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B23EE5"/>
    <w:pPr>
      <w:keepNext/>
      <w:keepLines/>
      <w:numPr>
        <w:ilvl w:val="2"/>
        <w:numId w:val="1"/>
      </w:numPr>
      <w:spacing w:before="4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unhideWhenUsed/>
    <w:qFormat/>
    <w:rsid w:val="00B23EE5"/>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B23EE5"/>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B23EE5"/>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iPriority w:val="9"/>
    <w:semiHidden/>
    <w:unhideWhenUsed/>
    <w:qFormat/>
    <w:rsid w:val="00B23EE5"/>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iPriority w:val="9"/>
    <w:semiHidden/>
    <w:unhideWhenUsed/>
    <w:qFormat/>
    <w:rsid w:val="00B23EE5"/>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B23EE5"/>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8B63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olo">
    <w:name w:val="Title"/>
    <w:basedOn w:val="Normale"/>
    <w:link w:val="TitoloCarattere"/>
    <w:qFormat/>
    <w:rsid w:val="008B63DC"/>
    <w:pPr>
      <w:spacing w:line="240" w:lineRule="auto"/>
      <w:jc w:val="center"/>
    </w:pPr>
    <w:rPr>
      <w:rFonts w:ascii="Times New Roman" w:eastAsia="Times New Roman" w:hAnsi="Times New Roman"/>
      <w:sz w:val="24"/>
      <w:szCs w:val="20"/>
      <w:lang w:eastAsia="it-IT"/>
    </w:rPr>
  </w:style>
  <w:style w:type="character" w:customStyle="1" w:styleId="TitoloCarattere">
    <w:name w:val="Titolo Carattere"/>
    <w:basedOn w:val="Carpredefinitoparagrafo"/>
    <w:link w:val="Titolo"/>
    <w:rsid w:val="008B63DC"/>
    <w:rPr>
      <w:rFonts w:ascii="Times New Roman" w:eastAsia="Times New Roman" w:hAnsi="Times New Roman" w:cs="Times New Roman"/>
      <w:sz w:val="24"/>
      <w:szCs w:val="20"/>
      <w:lang w:eastAsia="it-IT"/>
    </w:rPr>
  </w:style>
  <w:style w:type="paragraph" w:styleId="Sottotitolo">
    <w:name w:val="Subtitle"/>
    <w:basedOn w:val="Normale"/>
    <w:link w:val="SottotitoloCarattere"/>
    <w:uiPriority w:val="11"/>
    <w:qFormat/>
    <w:rsid w:val="008B63DC"/>
    <w:pPr>
      <w:spacing w:line="240" w:lineRule="auto"/>
      <w:jc w:val="center"/>
    </w:pPr>
    <w:rPr>
      <w:rFonts w:ascii="Copperplate Gothic Light" w:eastAsia="Times New Roman" w:hAnsi="Copperplate Gothic Light"/>
      <w:sz w:val="32"/>
      <w:szCs w:val="20"/>
      <w:lang w:eastAsia="it-IT"/>
    </w:rPr>
  </w:style>
  <w:style w:type="character" w:customStyle="1" w:styleId="SottotitoloCarattere">
    <w:name w:val="Sottotitolo Carattere"/>
    <w:basedOn w:val="Carpredefinitoparagrafo"/>
    <w:link w:val="Sottotitolo"/>
    <w:uiPriority w:val="11"/>
    <w:rsid w:val="008B63DC"/>
    <w:rPr>
      <w:rFonts w:ascii="Copperplate Gothic Light" w:eastAsia="Times New Roman" w:hAnsi="Copperplate Gothic Light" w:cs="Times New Roman"/>
      <w:sz w:val="32"/>
      <w:szCs w:val="20"/>
      <w:lang w:eastAsia="it-IT"/>
    </w:rPr>
  </w:style>
  <w:style w:type="table" w:styleId="Grigliamedia3-Colore2">
    <w:name w:val="Medium Grid 3 Accent 2"/>
    <w:basedOn w:val="Tabellanormale"/>
    <w:uiPriority w:val="60"/>
    <w:rsid w:val="008B63D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Intestazione">
    <w:name w:val="header"/>
    <w:basedOn w:val="Normale"/>
    <w:link w:val="IntestazioneCarattere"/>
    <w:uiPriority w:val="99"/>
    <w:unhideWhenUsed/>
    <w:rsid w:val="008B63DC"/>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8B63DC"/>
  </w:style>
  <w:style w:type="paragraph" w:styleId="Pidipagina">
    <w:name w:val="footer"/>
    <w:basedOn w:val="Normale"/>
    <w:link w:val="PidipaginaCarattere"/>
    <w:unhideWhenUsed/>
    <w:rsid w:val="008B63DC"/>
    <w:pPr>
      <w:tabs>
        <w:tab w:val="center" w:pos="4819"/>
        <w:tab w:val="right" w:pos="9638"/>
      </w:tabs>
      <w:spacing w:line="240" w:lineRule="auto"/>
    </w:pPr>
  </w:style>
  <w:style w:type="character" w:customStyle="1" w:styleId="PidipaginaCarattere">
    <w:name w:val="Piè di pagina Carattere"/>
    <w:basedOn w:val="Carpredefinitoparagrafo"/>
    <w:link w:val="Pidipagina"/>
    <w:rsid w:val="008B63DC"/>
  </w:style>
  <w:style w:type="paragraph" w:styleId="Testofumetto">
    <w:name w:val="Balloon Text"/>
    <w:basedOn w:val="Normale"/>
    <w:link w:val="TestofumettoCarattere"/>
    <w:uiPriority w:val="99"/>
    <w:semiHidden/>
    <w:unhideWhenUsed/>
    <w:rsid w:val="008B63DC"/>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63DC"/>
    <w:rPr>
      <w:rFonts w:ascii="Tahoma" w:hAnsi="Tahoma" w:cs="Tahoma"/>
      <w:sz w:val="16"/>
      <w:szCs w:val="16"/>
    </w:rPr>
  </w:style>
  <w:style w:type="character" w:customStyle="1" w:styleId="Titolo1Carattere">
    <w:name w:val="Titolo 1 Carattere"/>
    <w:basedOn w:val="Carpredefinitoparagrafo"/>
    <w:link w:val="Titolo1"/>
    <w:uiPriority w:val="9"/>
    <w:rsid w:val="00667A0B"/>
    <w:rPr>
      <w:rFonts w:ascii="Times New Roman" w:eastAsia="Times New Roman" w:hAnsi="Times New Roman"/>
      <w:b/>
      <w:bCs/>
      <w:sz w:val="24"/>
      <w:szCs w:val="24"/>
    </w:rPr>
  </w:style>
  <w:style w:type="paragraph" w:styleId="Testodelblocco">
    <w:name w:val="Block Text"/>
    <w:basedOn w:val="Normale"/>
    <w:rsid w:val="00667A0B"/>
    <w:pPr>
      <w:spacing w:before="100" w:after="100" w:line="240" w:lineRule="auto"/>
      <w:ind w:left="720" w:right="720"/>
      <w:jc w:val="both"/>
    </w:pPr>
    <w:rPr>
      <w:rFonts w:ascii="Times New Roman" w:eastAsia="Times New Roman" w:hAnsi="Times New Roman"/>
      <w:i/>
      <w:iCs/>
      <w:sz w:val="24"/>
      <w:szCs w:val="20"/>
      <w:lang w:eastAsia="it-IT"/>
    </w:rPr>
  </w:style>
  <w:style w:type="paragraph" w:customStyle="1" w:styleId="Testointerno">
    <w:name w:val="Testo interno"/>
    <w:basedOn w:val="Normale"/>
    <w:autoRedefine/>
    <w:qFormat/>
    <w:rsid w:val="001C377C"/>
    <w:pPr>
      <w:spacing w:before="120" w:line="240" w:lineRule="auto"/>
      <w:jc w:val="both"/>
    </w:pPr>
    <w:rPr>
      <w:rFonts w:eastAsia="Times New Roman"/>
      <w:szCs w:val="20"/>
    </w:rPr>
  </w:style>
  <w:style w:type="paragraph" w:customStyle="1" w:styleId="CorpoTesto">
    <w:name w:val="Corpo Testo"/>
    <w:basedOn w:val="Normale"/>
    <w:autoRedefine/>
    <w:qFormat/>
    <w:rsid w:val="00761427"/>
    <w:pPr>
      <w:spacing w:before="120" w:line="240" w:lineRule="auto"/>
      <w:jc w:val="both"/>
    </w:pPr>
    <w:rPr>
      <w:rFonts w:eastAsia="Times New Roman"/>
      <w:szCs w:val="20"/>
    </w:rPr>
  </w:style>
  <w:style w:type="character" w:customStyle="1" w:styleId="Nessuno">
    <w:name w:val="Nessuno"/>
    <w:rsid w:val="00906A52"/>
    <w:rPr>
      <w:lang w:val="it-IT"/>
    </w:rPr>
  </w:style>
  <w:style w:type="paragraph" w:styleId="Paragrafoelenco">
    <w:name w:val="List Paragraph"/>
    <w:basedOn w:val="Normale"/>
    <w:uiPriority w:val="1"/>
    <w:qFormat/>
    <w:rsid w:val="007947BF"/>
    <w:pPr>
      <w:spacing w:line="240" w:lineRule="auto"/>
      <w:ind w:left="720"/>
      <w:contextualSpacing/>
    </w:pPr>
    <w:rPr>
      <w:rFonts w:asciiTheme="minorHAnsi" w:eastAsiaTheme="minorHAnsi" w:hAnsiTheme="minorHAnsi" w:cstheme="minorBidi"/>
      <w:sz w:val="24"/>
      <w:szCs w:val="24"/>
    </w:rPr>
  </w:style>
  <w:style w:type="character" w:styleId="Collegamentoipertestuale">
    <w:name w:val="Hyperlink"/>
    <w:basedOn w:val="Carpredefinitoparagrafo"/>
    <w:unhideWhenUsed/>
    <w:rsid w:val="003A624A"/>
    <w:rPr>
      <w:color w:val="0000FF"/>
      <w:u w:val="single"/>
    </w:rPr>
  </w:style>
  <w:style w:type="paragraph" w:styleId="NormaleWeb">
    <w:name w:val="Normal (Web)"/>
    <w:basedOn w:val="Normale"/>
    <w:uiPriority w:val="99"/>
    <w:rsid w:val="00956B51"/>
    <w:pPr>
      <w:spacing w:before="100" w:beforeAutospacing="1" w:after="100" w:afterAutospacing="1" w:line="240" w:lineRule="auto"/>
    </w:pPr>
    <w:rPr>
      <w:rFonts w:ascii="Arial Unicode MS" w:eastAsia="Arial Unicode MS" w:hAnsi="Arial Unicode MS" w:cs="Arial Unicode MS"/>
      <w:sz w:val="24"/>
      <w:szCs w:val="24"/>
      <w:lang w:eastAsia="it-IT"/>
    </w:rPr>
  </w:style>
  <w:style w:type="character" w:customStyle="1" w:styleId="Titolo2Carattere">
    <w:name w:val="Titolo 2 Carattere"/>
    <w:basedOn w:val="Carpredefinitoparagrafo"/>
    <w:link w:val="Titolo2"/>
    <w:uiPriority w:val="9"/>
    <w:rsid w:val="00B23EE5"/>
    <w:rPr>
      <w:rFonts w:asciiTheme="majorHAnsi" w:eastAsiaTheme="majorEastAsia" w:hAnsiTheme="majorHAnsi" w:cstheme="majorBidi"/>
      <w:color w:val="2E74B5" w:themeColor="accent1" w:themeShade="BF"/>
      <w:sz w:val="26"/>
      <w:szCs w:val="26"/>
      <w:lang w:eastAsia="en-US"/>
    </w:rPr>
  </w:style>
  <w:style w:type="character" w:customStyle="1" w:styleId="Titolo3Carattere">
    <w:name w:val="Titolo 3 Carattere"/>
    <w:basedOn w:val="Carpredefinitoparagrafo"/>
    <w:link w:val="Titolo3"/>
    <w:uiPriority w:val="9"/>
    <w:rsid w:val="00B23EE5"/>
    <w:rPr>
      <w:rFonts w:asciiTheme="majorHAnsi" w:eastAsiaTheme="majorEastAsia" w:hAnsiTheme="majorHAnsi" w:cstheme="majorBidi"/>
      <w:color w:val="1F4D78" w:themeColor="accent1" w:themeShade="7F"/>
      <w:sz w:val="24"/>
      <w:szCs w:val="24"/>
      <w:lang w:eastAsia="en-US"/>
    </w:rPr>
  </w:style>
  <w:style w:type="character" w:customStyle="1" w:styleId="Titolo4Carattere">
    <w:name w:val="Titolo 4 Carattere"/>
    <w:basedOn w:val="Carpredefinitoparagrafo"/>
    <w:link w:val="Titolo4"/>
    <w:uiPriority w:val="9"/>
    <w:rsid w:val="00B23EE5"/>
    <w:rPr>
      <w:rFonts w:asciiTheme="majorHAnsi" w:eastAsiaTheme="majorEastAsia" w:hAnsiTheme="majorHAnsi" w:cstheme="majorBidi"/>
      <w:i/>
      <w:iCs/>
      <w:color w:val="2E74B5" w:themeColor="accent1" w:themeShade="BF"/>
      <w:sz w:val="22"/>
      <w:szCs w:val="22"/>
      <w:lang w:eastAsia="en-US"/>
    </w:rPr>
  </w:style>
  <w:style w:type="character" w:customStyle="1" w:styleId="Titolo5Carattere">
    <w:name w:val="Titolo 5 Carattere"/>
    <w:basedOn w:val="Carpredefinitoparagrafo"/>
    <w:link w:val="Titolo5"/>
    <w:uiPriority w:val="9"/>
    <w:semiHidden/>
    <w:rsid w:val="00B23EE5"/>
    <w:rPr>
      <w:rFonts w:asciiTheme="majorHAnsi" w:eastAsiaTheme="majorEastAsia" w:hAnsiTheme="majorHAnsi" w:cstheme="majorBidi"/>
      <w:color w:val="2E74B5" w:themeColor="accent1" w:themeShade="BF"/>
      <w:sz w:val="22"/>
      <w:szCs w:val="22"/>
      <w:lang w:eastAsia="en-US"/>
    </w:rPr>
  </w:style>
  <w:style w:type="character" w:customStyle="1" w:styleId="Titolo6Carattere">
    <w:name w:val="Titolo 6 Carattere"/>
    <w:basedOn w:val="Carpredefinitoparagrafo"/>
    <w:link w:val="Titolo6"/>
    <w:uiPriority w:val="9"/>
    <w:semiHidden/>
    <w:rsid w:val="00B23EE5"/>
    <w:rPr>
      <w:rFonts w:asciiTheme="majorHAnsi" w:eastAsiaTheme="majorEastAsia" w:hAnsiTheme="majorHAnsi" w:cstheme="majorBidi"/>
      <w:color w:val="1F4D78" w:themeColor="accent1" w:themeShade="7F"/>
      <w:sz w:val="22"/>
      <w:szCs w:val="22"/>
      <w:lang w:eastAsia="en-US"/>
    </w:rPr>
  </w:style>
  <w:style w:type="character" w:customStyle="1" w:styleId="Titolo7Carattere">
    <w:name w:val="Titolo 7 Carattere"/>
    <w:basedOn w:val="Carpredefinitoparagrafo"/>
    <w:link w:val="Titolo7"/>
    <w:uiPriority w:val="9"/>
    <w:semiHidden/>
    <w:rsid w:val="00B23EE5"/>
    <w:rPr>
      <w:rFonts w:asciiTheme="majorHAnsi" w:eastAsiaTheme="majorEastAsia" w:hAnsiTheme="majorHAnsi" w:cstheme="majorBidi"/>
      <w:i/>
      <w:iCs/>
      <w:color w:val="1F4D78" w:themeColor="accent1" w:themeShade="7F"/>
      <w:sz w:val="22"/>
      <w:szCs w:val="22"/>
      <w:lang w:eastAsia="en-US"/>
    </w:rPr>
  </w:style>
  <w:style w:type="character" w:customStyle="1" w:styleId="Titolo8Carattere">
    <w:name w:val="Titolo 8 Carattere"/>
    <w:basedOn w:val="Carpredefinitoparagrafo"/>
    <w:link w:val="Titolo8"/>
    <w:uiPriority w:val="9"/>
    <w:semiHidden/>
    <w:rsid w:val="00B23EE5"/>
    <w:rPr>
      <w:rFonts w:asciiTheme="majorHAnsi" w:eastAsiaTheme="majorEastAsia" w:hAnsiTheme="majorHAnsi" w:cstheme="majorBidi"/>
      <w:color w:val="272727" w:themeColor="text1" w:themeTint="D8"/>
      <w:sz w:val="21"/>
      <w:szCs w:val="21"/>
      <w:lang w:eastAsia="en-US"/>
    </w:rPr>
  </w:style>
  <w:style w:type="character" w:customStyle="1" w:styleId="Titolo9Carattere">
    <w:name w:val="Titolo 9 Carattere"/>
    <w:basedOn w:val="Carpredefinitoparagrafo"/>
    <w:link w:val="Titolo9"/>
    <w:uiPriority w:val="9"/>
    <w:semiHidden/>
    <w:rsid w:val="00B23EE5"/>
    <w:rPr>
      <w:rFonts w:asciiTheme="majorHAnsi" w:eastAsiaTheme="majorEastAsia" w:hAnsiTheme="majorHAnsi" w:cstheme="majorBidi"/>
      <w:i/>
      <w:iCs/>
      <w:color w:val="272727" w:themeColor="text1" w:themeTint="D8"/>
      <w:sz w:val="21"/>
      <w:szCs w:val="21"/>
      <w:lang w:eastAsia="en-US"/>
    </w:rPr>
  </w:style>
  <w:style w:type="character" w:styleId="Enfasicorsivo">
    <w:name w:val="Emphasis"/>
    <w:basedOn w:val="Carpredefinitoparagrafo"/>
    <w:uiPriority w:val="20"/>
    <w:qFormat/>
    <w:rsid w:val="00BE074C"/>
    <w:rPr>
      <w:i/>
      <w:iCs/>
    </w:rPr>
  </w:style>
  <w:style w:type="character" w:styleId="Enfasigrassetto">
    <w:name w:val="Strong"/>
    <w:basedOn w:val="Carpredefinitoparagrafo"/>
    <w:uiPriority w:val="22"/>
    <w:qFormat/>
    <w:rsid w:val="00BE074C"/>
    <w:rPr>
      <w:b/>
      <w:bCs/>
    </w:rPr>
  </w:style>
  <w:style w:type="character" w:styleId="Testosegnaposto">
    <w:name w:val="Placeholder Text"/>
    <w:basedOn w:val="Carpredefinitoparagrafo"/>
    <w:uiPriority w:val="99"/>
    <w:semiHidden/>
    <w:rsid w:val="00B523ED"/>
    <w:rPr>
      <w:color w:val="808080"/>
    </w:rPr>
  </w:style>
  <w:style w:type="paragraph" w:customStyle="1" w:styleId="Default">
    <w:name w:val="Default"/>
    <w:rsid w:val="00D74BC4"/>
    <w:pPr>
      <w:autoSpaceDE w:val="0"/>
      <w:autoSpaceDN w:val="0"/>
      <w:adjustRightInd w:val="0"/>
    </w:pPr>
    <w:rPr>
      <w:rFonts w:ascii="Times New Roman" w:eastAsiaTheme="minorHAnsi" w:hAnsi="Times New Roman"/>
      <w:color w:val="000000"/>
      <w:sz w:val="24"/>
      <w:szCs w:val="24"/>
      <w:lang w:eastAsia="en-US"/>
    </w:rPr>
  </w:style>
  <w:style w:type="paragraph" w:customStyle="1" w:styleId="xmsonormal">
    <w:name w:val="x_msonormal"/>
    <w:basedOn w:val="Normale"/>
    <w:rsid w:val="00D74BC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enzionenonrisolta1">
    <w:name w:val="Menzione non risolta1"/>
    <w:basedOn w:val="Carpredefinitoparagrafo"/>
    <w:uiPriority w:val="99"/>
    <w:semiHidden/>
    <w:unhideWhenUsed/>
    <w:rsid w:val="00D74BC4"/>
    <w:rPr>
      <w:color w:val="605E5C"/>
      <w:shd w:val="clear" w:color="auto" w:fill="E1DFDD"/>
    </w:rPr>
  </w:style>
  <w:style w:type="character" w:customStyle="1" w:styleId="attributi-valore">
    <w:name w:val="attributi-valore"/>
    <w:basedOn w:val="Carpredefinitoparagrafo"/>
    <w:rsid w:val="00D74BC4"/>
  </w:style>
  <w:style w:type="character" w:customStyle="1" w:styleId="bold">
    <w:name w:val="bold"/>
    <w:basedOn w:val="Carpredefinitoparagrafo"/>
    <w:rsid w:val="00D74BC4"/>
  </w:style>
  <w:style w:type="character" w:customStyle="1" w:styleId="value">
    <w:name w:val="value"/>
    <w:basedOn w:val="Carpredefinitoparagrafo"/>
    <w:rsid w:val="00D74BC4"/>
  </w:style>
  <w:style w:type="character" w:styleId="Collegamentovisitato">
    <w:name w:val="FollowedHyperlink"/>
    <w:basedOn w:val="Carpredefinitoparagrafo"/>
    <w:uiPriority w:val="99"/>
    <w:semiHidden/>
    <w:unhideWhenUsed/>
    <w:rsid w:val="001636B3"/>
    <w:rPr>
      <w:color w:val="954F72" w:themeColor="followedHyperlink"/>
      <w:u w:val="single"/>
    </w:rPr>
  </w:style>
  <w:style w:type="table" w:customStyle="1" w:styleId="TableNormal">
    <w:name w:val="Table Normal"/>
    <w:uiPriority w:val="2"/>
    <w:qFormat/>
    <w:rsid w:val="00E8449A"/>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Hyperlink0">
    <w:name w:val="Hyperlink.0"/>
    <w:rsid w:val="00E8449A"/>
    <w:rPr>
      <w:color w:val="0000FF"/>
      <w:u w:val="single" w:color="0000FF"/>
    </w:rPr>
  </w:style>
  <w:style w:type="paragraph" w:customStyle="1" w:styleId="a">
    <w:basedOn w:val="Normale"/>
    <w:next w:val="Corpodeltesto"/>
    <w:link w:val="CorpodeltestoCarattere"/>
    <w:rsid w:val="00E8449A"/>
    <w:pPr>
      <w:spacing w:line="240" w:lineRule="auto"/>
      <w:jc w:val="both"/>
    </w:pPr>
    <w:rPr>
      <w:rFonts w:ascii="Times" w:eastAsia="Times" w:hAnsi="Times"/>
      <w:color w:val="000000"/>
      <w:sz w:val="24"/>
      <w:szCs w:val="20"/>
      <w:lang w:eastAsia="it-IT"/>
    </w:rPr>
  </w:style>
  <w:style w:type="character" w:customStyle="1" w:styleId="CorpodeltestoCarattere">
    <w:name w:val="Corpo del testo Carattere"/>
    <w:link w:val="a"/>
    <w:rsid w:val="00E8449A"/>
    <w:rPr>
      <w:rFonts w:ascii="Times" w:eastAsia="Times" w:hAnsi="Times"/>
      <w:color w:val="000000"/>
      <w:sz w:val="24"/>
      <w:bdr w:val="none" w:sz="0" w:space="0" w:color="auto"/>
    </w:rPr>
  </w:style>
  <w:style w:type="character" w:customStyle="1" w:styleId="Menzionenonrisolta10">
    <w:name w:val="Menzione non risolta1"/>
    <w:uiPriority w:val="99"/>
    <w:semiHidden/>
    <w:unhideWhenUsed/>
    <w:rsid w:val="00E8449A"/>
    <w:rPr>
      <w:color w:val="605E5C"/>
      <w:shd w:val="clear" w:color="auto" w:fill="E1DFDD"/>
    </w:rPr>
  </w:style>
  <w:style w:type="paragraph" w:styleId="Nessunaspaziatura">
    <w:name w:val="No Spacing"/>
    <w:uiPriority w:val="1"/>
    <w:qFormat/>
    <w:rsid w:val="00E8449A"/>
    <w:rPr>
      <w:rFonts w:ascii="Verdana" w:eastAsia="Times New Roman" w:hAnsi="Verdana"/>
      <w:sz w:val="24"/>
      <w:szCs w:val="24"/>
    </w:rPr>
  </w:style>
  <w:style w:type="paragraph" w:styleId="Revisione">
    <w:name w:val="Revision"/>
    <w:hidden/>
    <w:uiPriority w:val="99"/>
    <w:semiHidden/>
    <w:rsid w:val="00E8449A"/>
    <w:rPr>
      <w:rFonts w:ascii="Times" w:eastAsia="Arial Unicode MS" w:hAnsi="Times" w:cs="Arial Unicode MS"/>
      <w:color w:val="000000"/>
      <w:sz w:val="24"/>
      <w:szCs w:val="24"/>
      <w:u w:color="000000"/>
      <w:bdr w:val="nil"/>
    </w:rPr>
  </w:style>
  <w:style w:type="paragraph" w:customStyle="1" w:styleId="grassetto">
    <w:name w:val="grassetto"/>
    <w:basedOn w:val="Normale"/>
    <w:rsid w:val="00E8449A"/>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rosso">
    <w:name w:val="rosso"/>
    <w:rsid w:val="00E8449A"/>
  </w:style>
  <w:style w:type="paragraph" w:styleId="Testonormale">
    <w:name w:val="Plain Text"/>
    <w:basedOn w:val="Normale"/>
    <w:link w:val="TestonormaleCarattere"/>
    <w:qFormat/>
    <w:rsid w:val="00E8449A"/>
    <w:pPr>
      <w:spacing w:line="240" w:lineRule="auto"/>
    </w:pPr>
    <w:rPr>
      <w:rFonts w:ascii="Courier New" w:eastAsia="Times New Roman" w:hAnsi="Courier New"/>
      <w:sz w:val="20"/>
      <w:szCs w:val="20"/>
      <w:lang/>
    </w:rPr>
  </w:style>
  <w:style w:type="character" w:customStyle="1" w:styleId="TestonormaleCarattere">
    <w:name w:val="Testo normale Carattere"/>
    <w:basedOn w:val="Carpredefinitoparagrafo"/>
    <w:link w:val="Testonormale"/>
    <w:qFormat/>
    <w:rsid w:val="00E8449A"/>
    <w:rPr>
      <w:rFonts w:ascii="Courier New" w:eastAsia="Times New Roman" w:hAnsi="Courier New"/>
      <w:lang/>
    </w:rPr>
  </w:style>
  <w:style w:type="character" w:styleId="Rimandocommento">
    <w:name w:val="annotation reference"/>
    <w:uiPriority w:val="99"/>
    <w:semiHidden/>
    <w:unhideWhenUsed/>
    <w:rsid w:val="00E8449A"/>
    <w:rPr>
      <w:sz w:val="16"/>
      <w:szCs w:val="16"/>
    </w:rPr>
  </w:style>
  <w:style w:type="paragraph" w:styleId="Testocommento">
    <w:name w:val="annotation text"/>
    <w:basedOn w:val="Normale"/>
    <w:link w:val="TestocommentoCarattere"/>
    <w:uiPriority w:val="99"/>
    <w:semiHidden/>
    <w:unhideWhenUsed/>
    <w:rsid w:val="00E8449A"/>
    <w:pPr>
      <w:pBdr>
        <w:top w:val="nil"/>
        <w:left w:val="nil"/>
        <w:bottom w:val="nil"/>
        <w:right w:val="nil"/>
        <w:between w:val="nil"/>
        <w:bar w:val="nil"/>
      </w:pBdr>
      <w:spacing w:line="240" w:lineRule="auto"/>
    </w:pPr>
    <w:rPr>
      <w:rFonts w:ascii="Times" w:eastAsia="Arial Unicode MS" w:hAnsi="Times"/>
      <w:color w:val="000000"/>
      <w:sz w:val="20"/>
      <w:szCs w:val="20"/>
      <w:u w:color="000000"/>
      <w:bdr w:val="nil"/>
      <w:lang/>
    </w:rPr>
  </w:style>
  <w:style w:type="character" w:customStyle="1" w:styleId="TestocommentoCarattere">
    <w:name w:val="Testo commento Carattere"/>
    <w:basedOn w:val="Carpredefinitoparagrafo"/>
    <w:link w:val="Testocommento"/>
    <w:uiPriority w:val="99"/>
    <w:semiHidden/>
    <w:rsid w:val="00E8449A"/>
    <w:rPr>
      <w:rFonts w:ascii="Times" w:eastAsia="Arial Unicode MS" w:hAnsi="Times"/>
      <w:color w:val="000000"/>
      <w:u w:color="000000"/>
      <w:bdr w:val="nil"/>
      <w:lang/>
    </w:rPr>
  </w:style>
  <w:style w:type="paragraph" w:styleId="Soggettocommento">
    <w:name w:val="annotation subject"/>
    <w:basedOn w:val="Testocommento"/>
    <w:next w:val="Testocommento"/>
    <w:link w:val="SoggettocommentoCarattere"/>
    <w:uiPriority w:val="99"/>
    <w:semiHidden/>
    <w:unhideWhenUsed/>
    <w:rsid w:val="00E8449A"/>
    <w:rPr>
      <w:b/>
      <w:bCs/>
    </w:rPr>
  </w:style>
  <w:style w:type="character" w:customStyle="1" w:styleId="SoggettocommentoCarattere">
    <w:name w:val="Soggetto commento Carattere"/>
    <w:basedOn w:val="TestocommentoCarattere"/>
    <w:link w:val="Soggettocommento"/>
    <w:uiPriority w:val="99"/>
    <w:semiHidden/>
    <w:rsid w:val="00E8449A"/>
    <w:rPr>
      <w:rFonts w:ascii="Times" w:eastAsia="Arial Unicode MS" w:hAnsi="Times"/>
      <w:b/>
      <w:bCs/>
      <w:color w:val="000000"/>
      <w:u w:color="000000"/>
      <w:bdr w:val="nil"/>
      <w:lang/>
    </w:rPr>
  </w:style>
  <w:style w:type="character" w:customStyle="1" w:styleId="xmprfxobject">
    <w:name w:val="xmprfx_object"/>
    <w:basedOn w:val="Carpredefinitoparagrafo"/>
    <w:rsid w:val="00E8449A"/>
  </w:style>
  <w:style w:type="paragraph" w:styleId="PreformattatoHTML">
    <w:name w:val="HTML Preformatted"/>
    <w:basedOn w:val="Normale"/>
    <w:link w:val="PreformattatoHTMLCarattere"/>
    <w:uiPriority w:val="99"/>
    <w:unhideWhenUsed/>
    <w:rsid w:val="00E84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sz w:val="20"/>
      <w:szCs w:val="20"/>
      <w:lang/>
    </w:rPr>
  </w:style>
  <w:style w:type="character" w:customStyle="1" w:styleId="PreformattatoHTMLCarattere">
    <w:name w:val="Preformattato HTML Carattere"/>
    <w:basedOn w:val="Carpredefinitoparagrafo"/>
    <w:link w:val="PreformattatoHTML"/>
    <w:uiPriority w:val="99"/>
    <w:rsid w:val="00E8449A"/>
    <w:rPr>
      <w:rFonts w:ascii="Courier New" w:eastAsia="Times New Roman" w:hAnsi="Courier New"/>
      <w:lang/>
    </w:rPr>
  </w:style>
  <w:style w:type="paragraph" w:styleId="Corpodeltesto">
    <w:name w:val="Body Text"/>
    <w:basedOn w:val="Normale"/>
    <w:link w:val="CorpodeltestoCarattere1"/>
    <w:uiPriority w:val="99"/>
    <w:unhideWhenUsed/>
    <w:rsid w:val="00E8449A"/>
    <w:pPr>
      <w:spacing w:after="120"/>
    </w:pPr>
  </w:style>
  <w:style w:type="character" w:customStyle="1" w:styleId="CorpodeltestoCarattere1">
    <w:name w:val="Corpo del testo Carattere1"/>
    <w:basedOn w:val="Carpredefinitoparagrafo"/>
    <w:link w:val="Corpodeltesto"/>
    <w:uiPriority w:val="99"/>
    <w:rsid w:val="00E8449A"/>
    <w:rPr>
      <w:sz w:val="22"/>
      <w:szCs w:val="22"/>
      <w:lang w:eastAsia="en-US"/>
    </w:rPr>
  </w:style>
  <w:style w:type="paragraph" w:customStyle="1" w:styleId="a0">
    <w:basedOn w:val="Normale"/>
    <w:next w:val="Corpodeltesto"/>
    <w:rsid w:val="00A137E4"/>
    <w:pPr>
      <w:spacing w:line="240" w:lineRule="auto"/>
      <w:jc w:val="both"/>
    </w:pPr>
    <w:rPr>
      <w:rFonts w:ascii="Times" w:eastAsia="Times" w:hAnsi="Times"/>
      <w:color w:val="000000"/>
      <w:sz w:val="24"/>
      <w:szCs w:val="20"/>
      <w:lang w:eastAsia="it-IT"/>
    </w:rPr>
  </w:style>
  <w:style w:type="character" w:customStyle="1" w:styleId="Menzionenonrisolta2">
    <w:name w:val="Menzione non risolta2"/>
    <w:uiPriority w:val="99"/>
    <w:semiHidden/>
    <w:unhideWhenUsed/>
    <w:rsid w:val="00A137E4"/>
    <w:rPr>
      <w:color w:val="605E5C"/>
      <w:shd w:val="clear" w:color="auto" w:fill="E1DFDD"/>
    </w:rPr>
  </w:style>
  <w:style w:type="paragraph" w:customStyle="1" w:styleId="Normal0">
    <w:name w:val="Normal0"/>
    <w:rsid w:val="00A137E4"/>
    <w:pPr>
      <w:pBdr>
        <w:top w:val="nil"/>
        <w:left w:val="nil"/>
        <w:bottom w:val="nil"/>
        <w:right w:val="nil"/>
        <w:between w:val="nil"/>
        <w:bar w:val="nil"/>
      </w:pBdr>
      <w:ind w:left="1361" w:hanging="1361"/>
      <w:jc w:val="both"/>
    </w:pPr>
    <w:rPr>
      <w:rFonts w:ascii="Times New Roman" w:eastAsia="Times New Roman" w:hAnsi="Times New Roman"/>
      <w:color w:val="000000"/>
      <w:u w:color="000000"/>
      <w:bdr w:val="nil"/>
    </w:rPr>
  </w:style>
  <w:style w:type="paragraph" w:customStyle="1" w:styleId="TableParagraph">
    <w:name w:val="Table Paragraph"/>
    <w:basedOn w:val="Normale"/>
    <w:uiPriority w:val="1"/>
    <w:qFormat/>
    <w:rsid w:val="00525903"/>
    <w:pPr>
      <w:widowControl w:val="0"/>
      <w:autoSpaceDE w:val="0"/>
      <w:autoSpaceDN w:val="0"/>
      <w:spacing w:line="248" w:lineRule="exact"/>
    </w:pPr>
    <w:rPr>
      <w:rFonts w:cs="Calibri"/>
    </w:rPr>
  </w:style>
</w:styles>
</file>

<file path=word/webSettings.xml><?xml version="1.0" encoding="utf-8"?>
<w:webSettings xmlns:r="http://schemas.openxmlformats.org/officeDocument/2006/relationships" xmlns:w="http://schemas.openxmlformats.org/wordprocessingml/2006/main">
  <w:divs>
    <w:div w:id="179778855">
      <w:bodyDiv w:val="1"/>
      <w:marLeft w:val="0"/>
      <w:marRight w:val="0"/>
      <w:marTop w:val="0"/>
      <w:marBottom w:val="0"/>
      <w:divBdr>
        <w:top w:val="none" w:sz="0" w:space="0" w:color="auto"/>
        <w:left w:val="none" w:sz="0" w:space="0" w:color="auto"/>
        <w:bottom w:val="none" w:sz="0" w:space="0" w:color="auto"/>
        <w:right w:val="none" w:sz="0" w:space="0" w:color="auto"/>
      </w:divBdr>
      <w:divsChild>
        <w:div w:id="1889761575">
          <w:marLeft w:val="0"/>
          <w:marRight w:val="0"/>
          <w:marTop w:val="0"/>
          <w:marBottom w:val="0"/>
          <w:divBdr>
            <w:top w:val="none" w:sz="0" w:space="0" w:color="auto"/>
            <w:left w:val="none" w:sz="0" w:space="0" w:color="auto"/>
            <w:bottom w:val="none" w:sz="0" w:space="0" w:color="auto"/>
            <w:right w:val="none" w:sz="0" w:space="0" w:color="auto"/>
          </w:divBdr>
          <w:divsChild>
            <w:div w:id="7784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0963">
      <w:bodyDiv w:val="1"/>
      <w:marLeft w:val="0"/>
      <w:marRight w:val="0"/>
      <w:marTop w:val="0"/>
      <w:marBottom w:val="0"/>
      <w:divBdr>
        <w:top w:val="none" w:sz="0" w:space="0" w:color="auto"/>
        <w:left w:val="none" w:sz="0" w:space="0" w:color="auto"/>
        <w:bottom w:val="none" w:sz="0" w:space="0" w:color="auto"/>
        <w:right w:val="none" w:sz="0" w:space="0" w:color="auto"/>
      </w:divBdr>
      <w:divsChild>
        <w:div w:id="184056504">
          <w:marLeft w:val="0"/>
          <w:marRight w:val="0"/>
          <w:marTop w:val="0"/>
          <w:marBottom w:val="0"/>
          <w:divBdr>
            <w:top w:val="none" w:sz="0" w:space="0" w:color="auto"/>
            <w:left w:val="none" w:sz="0" w:space="0" w:color="auto"/>
            <w:bottom w:val="none" w:sz="0" w:space="0" w:color="auto"/>
            <w:right w:val="none" w:sz="0" w:space="0" w:color="auto"/>
          </w:divBdr>
          <w:divsChild>
            <w:div w:id="1275595316">
              <w:marLeft w:val="0"/>
              <w:marRight w:val="0"/>
              <w:marTop w:val="0"/>
              <w:marBottom w:val="0"/>
              <w:divBdr>
                <w:top w:val="none" w:sz="0" w:space="0" w:color="auto"/>
                <w:left w:val="none" w:sz="0" w:space="0" w:color="auto"/>
                <w:bottom w:val="none" w:sz="0" w:space="0" w:color="auto"/>
                <w:right w:val="none" w:sz="0" w:space="0" w:color="auto"/>
              </w:divBdr>
              <w:divsChild>
                <w:div w:id="50169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429203">
      <w:bodyDiv w:val="1"/>
      <w:marLeft w:val="0"/>
      <w:marRight w:val="0"/>
      <w:marTop w:val="0"/>
      <w:marBottom w:val="0"/>
      <w:divBdr>
        <w:top w:val="none" w:sz="0" w:space="0" w:color="auto"/>
        <w:left w:val="none" w:sz="0" w:space="0" w:color="auto"/>
        <w:bottom w:val="none" w:sz="0" w:space="0" w:color="auto"/>
        <w:right w:val="none" w:sz="0" w:space="0" w:color="auto"/>
      </w:divBdr>
      <w:divsChild>
        <w:div w:id="210313646">
          <w:marLeft w:val="0"/>
          <w:marRight w:val="0"/>
          <w:marTop w:val="0"/>
          <w:marBottom w:val="0"/>
          <w:divBdr>
            <w:top w:val="none" w:sz="0" w:space="0" w:color="auto"/>
            <w:left w:val="none" w:sz="0" w:space="0" w:color="auto"/>
            <w:bottom w:val="none" w:sz="0" w:space="0" w:color="auto"/>
            <w:right w:val="none" w:sz="0" w:space="0" w:color="auto"/>
          </w:divBdr>
          <w:divsChild>
            <w:div w:id="991638365">
              <w:marLeft w:val="0"/>
              <w:marRight w:val="0"/>
              <w:marTop w:val="0"/>
              <w:marBottom w:val="0"/>
              <w:divBdr>
                <w:top w:val="none" w:sz="0" w:space="0" w:color="auto"/>
                <w:left w:val="none" w:sz="0" w:space="0" w:color="auto"/>
                <w:bottom w:val="none" w:sz="0" w:space="0" w:color="auto"/>
                <w:right w:val="none" w:sz="0" w:space="0" w:color="auto"/>
              </w:divBdr>
              <w:divsChild>
                <w:div w:id="1083527301">
                  <w:marLeft w:val="0"/>
                  <w:marRight w:val="0"/>
                  <w:marTop w:val="0"/>
                  <w:marBottom w:val="0"/>
                  <w:divBdr>
                    <w:top w:val="none" w:sz="0" w:space="0" w:color="auto"/>
                    <w:left w:val="none" w:sz="0" w:space="0" w:color="auto"/>
                    <w:bottom w:val="none" w:sz="0" w:space="0" w:color="auto"/>
                    <w:right w:val="none" w:sz="0" w:space="0" w:color="auto"/>
                  </w:divBdr>
                </w:div>
                <w:div w:id="4268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853527">
      <w:bodyDiv w:val="1"/>
      <w:marLeft w:val="0"/>
      <w:marRight w:val="0"/>
      <w:marTop w:val="0"/>
      <w:marBottom w:val="0"/>
      <w:divBdr>
        <w:top w:val="none" w:sz="0" w:space="0" w:color="auto"/>
        <w:left w:val="none" w:sz="0" w:space="0" w:color="auto"/>
        <w:bottom w:val="none" w:sz="0" w:space="0" w:color="auto"/>
        <w:right w:val="none" w:sz="0" w:space="0" w:color="auto"/>
      </w:divBdr>
      <w:divsChild>
        <w:div w:id="51970195">
          <w:marLeft w:val="0"/>
          <w:marRight w:val="0"/>
          <w:marTop w:val="0"/>
          <w:marBottom w:val="0"/>
          <w:divBdr>
            <w:top w:val="none" w:sz="0" w:space="0" w:color="auto"/>
            <w:left w:val="none" w:sz="0" w:space="0" w:color="auto"/>
            <w:bottom w:val="none" w:sz="0" w:space="0" w:color="auto"/>
            <w:right w:val="none" w:sz="0" w:space="0" w:color="auto"/>
          </w:divBdr>
          <w:divsChild>
            <w:div w:id="390346599">
              <w:marLeft w:val="0"/>
              <w:marRight w:val="0"/>
              <w:marTop w:val="0"/>
              <w:marBottom w:val="0"/>
              <w:divBdr>
                <w:top w:val="none" w:sz="0" w:space="0" w:color="auto"/>
                <w:left w:val="none" w:sz="0" w:space="0" w:color="auto"/>
                <w:bottom w:val="none" w:sz="0" w:space="0" w:color="auto"/>
                <w:right w:val="none" w:sz="0" w:space="0" w:color="auto"/>
              </w:divBdr>
              <w:divsChild>
                <w:div w:id="22919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532666">
      <w:bodyDiv w:val="1"/>
      <w:marLeft w:val="0"/>
      <w:marRight w:val="0"/>
      <w:marTop w:val="0"/>
      <w:marBottom w:val="0"/>
      <w:divBdr>
        <w:top w:val="none" w:sz="0" w:space="0" w:color="auto"/>
        <w:left w:val="none" w:sz="0" w:space="0" w:color="auto"/>
        <w:bottom w:val="none" w:sz="0" w:space="0" w:color="auto"/>
        <w:right w:val="none" w:sz="0" w:space="0" w:color="auto"/>
      </w:divBdr>
      <w:divsChild>
        <w:div w:id="1801650924">
          <w:marLeft w:val="0"/>
          <w:marRight w:val="0"/>
          <w:marTop w:val="0"/>
          <w:marBottom w:val="0"/>
          <w:divBdr>
            <w:top w:val="none" w:sz="0" w:space="0" w:color="auto"/>
            <w:left w:val="none" w:sz="0" w:space="0" w:color="auto"/>
            <w:bottom w:val="none" w:sz="0" w:space="0" w:color="auto"/>
            <w:right w:val="none" w:sz="0" w:space="0" w:color="auto"/>
          </w:divBdr>
          <w:divsChild>
            <w:div w:id="719791897">
              <w:marLeft w:val="0"/>
              <w:marRight w:val="0"/>
              <w:marTop w:val="0"/>
              <w:marBottom w:val="0"/>
              <w:divBdr>
                <w:top w:val="none" w:sz="0" w:space="0" w:color="auto"/>
                <w:left w:val="none" w:sz="0" w:space="0" w:color="auto"/>
                <w:bottom w:val="none" w:sz="0" w:space="0" w:color="auto"/>
                <w:right w:val="none" w:sz="0" w:space="0" w:color="auto"/>
              </w:divBdr>
              <w:divsChild>
                <w:div w:id="44507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065766">
      <w:bodyDiv w:val="1"/>
      <w:marLeft w:val="0"/>
      <w:marRight w:val="0"/>
      <w:marTop w:val="0"/>
      <w:marBottom w:val="0"/>
      <w:divBdr>
        <w:top w:val="none" w:sz="0" w:space="0" w:color="auto"/>
        <w:left w:val="none" w:sz="0" w:space="0" w:color="auto"/>
        <w:bottom w:val="none" w:sz="0" w:space="0" w:color="auto"/>
        <w:right w:val="none" w:sz="0" w:space="0" w:color="auto"/>
      </w:divBdr>
      <w:divsChild>
        <w:div w:id="1541623327">
          <w:marLeft w:val="0"/>
          <w:marRight w:val="0"/>
          <w:marTop w:val="0"/>
          <w:marBottom w:val="0"/>
          <w:divBdr>
            <w:top w:val="none" w:sz="0" w:space="0" w:color="auto"/>
            <w:left w:val="none" w:sz="0" w:space="0" w:color="auto"/>
            <w:bottom w:val="none" w:sz="0" w:space="0" w:color="auto"/>
            <w:right w:val="none" w:sz="0" w:space="0" w:color="auto"/>
          </w:divBdr>
          <w:divsChild>
            <w:div w:id="2134443771">
              <w:marLeft w:val="0"/>
              <w:marRight w:val="0"/>
              <w:marTop w:val="0"/>
              <w:marBottom w:val="0"/>
              <w:divBdr>
                <w:top w:val="none" w:sz="0" w:space="0" w:color="auto"/>
                <w:left w:val="none" w:sz="0" w:space="0" w:color="auto"/>
                <w:bottom w:val="none" w:sz="0" w:space="0" w:color="auto"/>
                <w:right w:val="none" w:sz="0" w:space="0" w:color="auto"/>
              </w:divBdr>
              <w:divsChild>
                <w:div w:id="1862014157">
                  <w:marLeft w:val="0"/>
                  <w:marRight w:val="0"/>
                  <w:marTop w:val="0"/>
                  <w:marBottom w:val="0"/>
                  <w:divBdr>
                    <w:top w:val="none" w:sz="0" w:space="0" w:color="auto"/>
                    <w:left w:val="none" w:sz="0" w:space="0" w:color="auto"/>
                    <w:bottom w:val="none" w:sz="0" w:space="0" w:color="auto"/>
                    <w:right w:val="none" w:sz="0" w:space="0" w:color="auto"/>
                  </w:divBdr>
                  <w:divsChild>
                    <w:div w:id="118497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11020">
      <w:bodyDiv w:val="1"/>
      <w:marLeft w:val="0"/>
      <w:marRight w:val="0"/>
      <w:marTop w:val="0"/>
      <w:marBottom w:val="0"/>
      <w:divBdr>
        <w:top w:val="none" w:sz="0" w:space="0" w:color="auto"/>
        <w:left w:val="none" w:sz="0" w:space="0" w:color="auto"/>
        <w:bottom w:val="none" w:sz="0" w:space="0" w:color="auto"/>
        <w:right w:val="none" w:sz="0" w:space="0" w:color="auto"/>
      </w:divBdr>
      <w:divsChild>
        <w:div w:id="1618178914">
          <w:marLeft w:val="0"/>
          <w:marRight w:val="0"/>
          <w:marTop w:val="0"/>
          <w:marBottom w:val="0"/>
          <w:divBdr>
            <w:top w:val="none" w:sz="0" w:space="0" w:color="auto"/>
            <w:left w:val="none" w:sz="0" w:space="0" w:color="auto"/>
            <w:bottom w:val="none" w:sz="0" w:space="0" w:color="auto"/>
            <w:right w:val="none" w:sz="0" w:space="0" w:color="auto"/>
          </w:divBdr>
          <w:divsChild>
            <w:div w:id="1420567240">
              <w:marLeft w:val="0"/>
              <w:marRight w:val="0"/>
              <w:marTop w:val="0"/>
              <w:marBottom w:val="0"/>
              <w:divBdr>
                <w:top w:val="none" w:sz="0" w:space="0" w:color="auto"/>
                <w:left w:val="none" w:sz="0" w:space="0" w:color="auto"/>
                <w:bottom w:val="none" w:sz="0" w:space="0" w:color="auto"/>
                <w:right w:val="none" w:sz="0" w:space="0" w:color="auto"/>
              </w:divBdr>
              <w:divsChild>
                <w:div w:id="4377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472673">
      <w:bodyDiv w:val="1"/>
      <w:marLeft w:val="0"/>
      <w:marRight w:val="0"/>
      <w:marTop w:val="0"/>
      <w:marBottom w:val="0"/>
      <w:divBdr>
        <w:top w:val="none" w:sz="0" w:space="0" w:color="auto"/>
        <w:left w:val="none" w:sz="0" w:space="0" w:color="auto"/>
        <w:bottom w:val="none" w:sz="0" w:space="0" w:color="auto"/>
        <w:right w:val="none" w:sz="0" w:space="0" w:color="auto"/>
      </w:divBdr>
      <w:divsChild>
        <w:div w:id="1672951653">
          <w:marLeft w:val="0"/>
          <w:marRight w:val="0"/>
          <w:marTop w:val="0"/>
          <w:marBottom w:val="0"/>
          <w:divBdr>
            <w:top w:val="none" w:sz="0" w:space="0" w:color="auto"/>
            <w:left w:val="none" w:sz="0" w:space="0" w:color="auto"/>
            <w:bottom w:val="none" w:sz="0" w:space="0" w:color="auto"/>
            <w:right w:val="none" w:sz="0" w:space="0" w:color="auto"/>
          </w:divBdr>
          <w:divsChild>
            <w:div w:id="517816781">
              <w:marLeft w:val="0"/>
              <w:marRight w:val="0"/>
              <w:marTop w:val="0"/>
              <w:marBottom w:val="0"/>
              <w:divBdr>
                <w:top w:val="none" w:sz="0" w:space="0" w:color="auto"/>
                <w:left w:val="none" w:sz="0" w:space="0" w:color="auto"/>
                <w:bottom w:val="none" w:sz="0" w:space="0" w:color="auto"/>
                <w:right w:val="none" w:sz="0" w:space="0" w:color="auto"/>
              </w:divBdr>
              <w:divsChild>
                <w:div w:id="13311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32742">
      <w:bodyDiv w:val="1"/>
      <w:marLeft w:val="0"/>
      <w:marRight w:val="0"/>
      <w:marTop w:val="0"/>
      <w:marBottom w:val="0"/>
      <w:divBdr>
        <w:top w:val="none" w:sz="0" w:space="0" w:color="auto"/>
        <w:left w:val="none" w:sz="0" w:space="0" w:color="auto"/>
        <w:bottom w:val="none" w:sz="0" w:space="0" w:color="auto"/>
        <w:right w:val="none" w:sz="0" w:space="0" w:color="auto"/>
      </w:divBdr>
      <w:divsChild>
        <w:div w:id="67847084">
          <w:marLeft w:val="0"/>
          <w:marRight w:val="0"/>
          <w:marTop w:val="0"/>
          <w:marBottom w:val="0"/>
          <w:divBdr>
            <w:top w:val="none" w:sz="0" w:space="0" w:color="auto"/>
            <w:left w:val="none" w:sz="0" w:space="0" w:color="auto"/>
            <w:bottom w:val="none" w:sz="0" w:space="0" w:color="auto"/>
            <w:right w:val="none" w:sz="0" w:space="0" w:color="auto"/>
          </w:divBdr>
          <w:divsChild>
            <w:div w:id="2007129698">
              <w:marLeft w:val="0"/>
              <w:marRight w:val="0"/>
              <w:marTop w:val="0"/>
              <w:marBottom w:val="0"/>
              <w:divBdr>
                <w:top w:val="none" w:sz="0" w:space="0" w:color="auto"/>
                <w:left w:val="none" w:sz="0" w:space="0" w:color="auto"/>
                <w:bottom w:val="none" w:sz="0" w:space="0" w:color="auto"/>
                <w:right w:val="none" w:sz="0" w:space="0" w:color="auto"/>
              </w:divBdr>
              <w:divsChild>
                <w:div w:id="145629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3883">
      <w:bodyDiv w:val="1"/>
      <w:marLeft w:val="0"/>
      <w:marRight w:val="0"/>
      <w:marTop w:val="0"/>
      <w:marBottom w:val="0"/>
      <w:divBdr>
        <w:top w:val="none" w:sz="0" w:space="0" w:color="auto"/>
        <w:left w:val="none" w:sz="0" w:space="0" w:color="auto"/>
        <w:bottom w:val="none" w:sz="0" w:space="0" w:color="auto"/>
        <w:right w:val="none" w:sz="0" w:space="0" w:color="auto"/>
      </w:divBdr>
      <w:divsChild>
        <w:div w:id="1086536336">
          <w:marLeft w:val="0"/>
          <w:marRight w:val="0"/>
          <w:marTop w:val="0"/>
          <w:marBottom w:val="0"/>
          <w:divBdr>
            <w:top w:val="none" w:sz="0" w:space="0" w:color="auto"/>
            <w:left w:val="none" w:sz="0" w:space="0" w:color="auto"/>
            <w:bottom w:val="none" w:sz="0" w:space="0" w:color="auto"/>
            <w:right w:val="none" w:sz="0" w:space="0" w:color="auto"/>
          </w:divBdr>
          <w:divsChild>
            <w:div w:id="535237875">
              <w:marLeft w:val="0"/>
              <w:marRight w:val="0"/>
              <w:marTop w:val="0"/>
              <w:marBottom w:val="0"/>
              <w:divBdr>
                <w:top w:val="none" w:sz="0" w:space="0" w:color="auto"/>
                <w:left w:val="none" w:sz="0" w:space="0" w:color="auto"/>
                <w:bottom w:val="none" w:sz="0" w:space="0" w:color="auto"/>
                <w:right w:val="none" w:sz="0" w:space="0" w:color="auto"/>
              </w:divBdr>
              <w:divsChild>
                <w:div w:id="13634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998463">
      <w:bodyDiv w:val="1"/>
      <w:marLeft w:val="0"/>
      <w:marRight w:val="0"/>
      <w:marTop w:val="0"/>
      <w:marBottom w:val="0"/>
      <w:divBdr>
        <w:top w:val="none" w:sz="0" w:space="0" w:color="auto"/>
        <w:left w:val="none" w:sz="0" w:space="0" w:color="auto"/>
        <w:bottom w:val="none" w:sz="0" w:space="0" w:color="auto"/>
        <w:right w:val="none" w:sz="0" w:space="0" w:color="auto"/>
      </w:divBdr>
      <w:divsChild>
        <w:div w:id="1931041070">
          <w:marLeft w:val="0"/>
          <w:marRight w:val="0"/>
          <w:marTop w:val="0"/>
          <w:marBottom w:val="0"/>
          <w:divBdr>
            <w:top w:val="none" w:sz="0" w:space="0" w:color="auto"/>
            <w:left w:val="none" w:sz="0" w:space="0" w:color="auto"/>
            <w:bottom w:val="none" w:sz="0" w:space="0" w:color="auto"/>
            <w:right w:val="none" w:sz="0" w:space="0" w:color="auto"/>
          </w:divBdr>
          <w:divsChild>
            <w:div w:id="788861352">
              <w:marLeft w:val="0"/>
              <w:marRight w:val="0"/>
              <w:marTop w:val="0"/>
              <w:marBottom w:val="0"/>
              <w:divBdr>
                <w:top w:val="none" w:sz="0" w:space="0" w:color="auto"/>
                <w:left w:val="none" w:sz="0" w:space="0" w:color="auto"/>
                <w:bottom w:val="none" w:sz="0" w:space="0" w:color="auto"/>
                <w:right w:val="none" w:sz="0" w:space="0" w:color="auto"/>
              </w:divBdr>
              <w:divsChild>
                <w:div w:id="1560088101">
                  <w:marLeft w:val="0"/>
                  <w:marRight w:val="0"/>
                  <w:marTop w:val="0"/>
                  <w:marBottom w:val="0"/>
                  <w:divBdr>
                    <w:top w:val="none" w:sz="0" w:space="0" w:color="auto"/>
                    <w:left w:val="none" w:sz="0" w:space="0" w:color="auto"/>
                    <w:bottom w:val="none" w:sz="0" w:space="0" w:color="auto"/>
                    <w:right w:val="none" w:sz="0" w:space="0" w:color="auto"/>
                  </w:divBdr>
                </w:div>
              </w:divsChild>
            </w:div>
            <w:div w:id="453257283">
              <w:marLeft w:val="0"/>
              <w:marRight w:val="0"/>
              <w:marTop w:val="0"/>
              <w:marBottom w:val="0"/>
              <w:divBdr>
                <w:top w:val="none" w:sz="0" w:space="0" w:color="auto"/>
                <w:left w:val="none" w:sz="0" w:space="0" w:color="auto"/>
                <w:bottom w:val="none" w:sz="0" w:space="0" w:color="auto"/>
                <w:right w:val="none" w:sz="0" w:space="0" w:color="auto"/>
              </w:divBdr>
              <w:divsChild>
                <w:div w:id="1778014745">
                  <w:marLeft w:val="0"/>
                  <w:marRight w:val="0"/>
                  <w:marTop w:val="0"/>
                  <w:marBottom w:val="0"/>
                  <w:divBdr>
                    <w:top w:val="none" w:sz="0" w:space="0" w:color="auto"/>
                    <w:left w:val="none" w:sz="0" w:space="0" w:color="auto"/>
                    <w:bottom w:val="none" w:sz="0" w:space="0" w:color="auto"/>
                    <w:right w:val="none" w:sz="0" w:space="0" w:color="auto"/>
                  </w:divBdr>
                </w:div>
                <w:div w:id="546336199">
                  <w:marLeft w:val="0"/>
                  <w:marRight w:val="0"/>
                  <w:marTop w:val="0"/>
                  <w:marBottom w:val="0"/>
                  <w:divBdr>
                    <w:top w:val="none" w:sz="0" w:space="0" w:color="auto"/>
                    <w:left w:val="none" w:sz="0" w:space="0" w:color="auto"/>
                    <w:bottom w:val="none" w:sz="0" w:space="0" w:color="auto"/>
                    <w:right w:val="none" w:sz="0" w:space="0" w:color="auto"/>
                  </w:divBdr>
                </w:div>
              </w:divsChild>
            </w:div>
            <w:div w:id="1890654439">
              <w:marLeft w:val="0"/>
              <w:marRight w:val="0"/>
              <w:marTop w:val="0"/>
              <w:marBottom w:val="0"/>
              <w:divBdr>
                <w:top w:val="none" w:sz="0" w:space="0" w:color="auto"/>
                <w:left w:val="none" w:sz="0" w:space="0" w:color="auto"/>
                <w:bottom w:val="none" w:sz="0" w:space="0" w:color="auto"/>
                <w:right w:val="none" w:sz="0" w:space="0" w:color="auto"/>
              </w:divBdr>
              <w:divsChild>
                <w:div w:id="75651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797791">
      <w:bodyDiv w:val="1"/>
      <w:marLeft w:val="0"/>
      <w:marRight w:val="0"/>
      <w:marTop w:val="0"/>
      <w:marBottom w:val="0"/>
      <w:divBdr>
        <w:top w:val="none" w:sz="0" w:space="0" w:color="auto"/>
        <w:left w:val="none" w:sz="0" w:space="0" w:color="auto"/>
        <w:bottom w:val="none" w:sz="0" w:space="0" w:color="auto"/>
        <w:right w:val="none" w:sz="0" w:space="0" w:color="auto"/>
      </w:divBdr>
      <w:divsChild>
        <w:div w:id="421101523">
          <w:marLeft w:val="0"/>
          <w:marRight w:val="0"/>
          <w:marTop w:val="0"/>
          <w:marBottom w:val="0"/>
          <w:divBdr>
            <w:top w:val="none" w:sz="0" w:space="0" w:color="auto"/>
            <w:left w:val="none" w:sz="0" w:space="0" w:color="auto"/>
            <w:bottom w:val="none" w:sz="0" w:space="0" w:color="auto"/>
            <w:right w:val="none" w:sz="0" w:space="0" w:color="auto"/>
          </w:divBdr>
          <w:divsChild>
            <w:div w:id="810096635">
              <w:marLeft w:val="0"/>
              <w:marRight w:val="0"/>
              <w:marTop w:val="0"/>
              <w:marBottom w:val="0"/>
              <w:divBdr>
                <w:top w:val="none" w:sz="0" w:space="0" w:color="auto"/>
                <w:left w:val="none" w:sz="0" w:space="0" w:color="auto"/>
                <w:bottom w:val="none" w:sz="0" w:space="0" w:color="auto"/>
                <w:right w:val="none" w:sz="0" w:space="0" w:color="auto"/>
              </w:divBdr>
              <w:divsChild>
                <w:div w:id="19565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317567">
      <w:bodyDiv w:val="1"/>
      <w:marLeft w:val="0"/>
      <w:marRight w:val="0"/>
      <w:marTop w:val="0"/>
      <w:marBottom w:val="0"/>
      <w:divBdr>
        <w:top w:val="none" w:sz="0" w:space="0" w:color="auto"/>
        <w:left w:val="none" w:sz="0" w:space="0" w:color="auto"/>
        <w:bottom w:val="none" w:sz="0" w:space="0" w:color="auto"/>
        <w:right w:val="none" w:sz="0" w:space="0" w:color="auto"/>
      </w:divBdr>
      <w:divsChild>
        <w:div w:id="1664356706">
          <w:marLeft w:val="0"/>
          <w:marRight w:val="0"/>
          <w:marTop w:val="0"/>
          <w:marBottom w:val="0"/>
          <w:divBdr>
            <w:top w:val="none" w:sz="0" w:space="0" w:color="auto"/>
            <w:left w:val="none" w:sz="0" w:space="0" w:color="auto"/>
            <w:bottom w:val="none" w:sz="0" w:space="0" w:color="auto"/>
            <w:right w:val="none" w:sz="0" w:space="0" w:color="auto"/>
          </w:divBdr>
          <w:divsChild>
            <w:div w:id="1950964314">
              <w:marLeft w:val="0"/>
              <w:marRight w:val="0"/>
              <w:marTop w:val="0"/>
              <w:marBottom w:val="0"/>
              <w:divBdr>
                <w:top w:val="none" w:sz="0" w:space="0" w:color="auto"/>
                <w:left w:val="none" w:sz="0" w:space="0" w:color="auto"/>
                <w:bottom w:val="none" w:sz="0" w:space="0" w:color="auto"/>
                <w:right w:val="none" w:sz="0" w:space="0" w:color="auto"/>
              </w:divBdr>
              <w:divsChild>
                <w:div w:id="208459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261259">
      <w:bodyDiv w:val="1"/>
      <w:marLeft w:val="0"/>
      <w:marRight w:val="0"/>
      <w:marTop w:val="0"/>
      <w:marBottom w:val="0"/>
      <w:divBdr>
        <w:top w:val="none" w:sz="0" w:space="0" w:color="auto"/>
        <w:left w:val="none" w:sz="0" w:space="0" w:color="auto"/>
        <w:bottom w:val="none" w:sz="0" w:space="0" w:color="auto"/>
        <w:right w:val="none" w:sz="0" w:space="0" w:color="auto"/>
      </w:divBdr>
      <w:divsChild>
        <w:div w:id="1756635101">
          <w:marLeft w:val="0"/>
          <w:marRight w:val="0"/>
          <w:marTop w:val="0"/>
          <w:marBottom w:val="0"/>
          <w:divBdr>
            <w:top w:val="none" w:sz="0" w:space="0" w:color="auto"/>
            <w:left w:val="none" w:sz="0" w:space="0" w:color="auto"/>
            <w:bottom w:val="none" w:sz="0" w:space="0" w:color="auto"/>
            <w:right w:val="none" w:sz="0" w:space="0" w:color="auto"/>
          </w:divBdr>
          <w:divsChild>
            <w:div w:id="853614850">
              <w:marLeft w:val="0"/>
              <w:marRight w:val="0"/>
              <w:marTop w:val="0"/>
              <w:marBottom w:val="0"/>
              <w:divBdr>
                <w:top w:val="none" w:sz="0" w:space="0" w:color="auto"/>
                <w:left w:val="none" w:sz="0" w:space="0" w:color="auto"/>
                <w:bottom w:val="none" w:sz="0" w:space="0" w:color="auto"/>
                <w:right w:val="none" w:sz="0" w:space="0" w:color="auto"/>
              </w:divBdr>
              <w:divsChild>
                <w:div w:id="180056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677445">
      <w:bodyDiv w:val="1"/>
      <w:marLeft w:val="0"/>
      <w:marRight w:val="0"/>
      <w:marTop w:val="0"/>
      <w:marBottom w:val="0"/>
      <w:divBdr>
        <w:top w:val="none" w:sz="0" w:space="0" w:color="auto"/>
        <w:left w:val="none" w:sz="0" w:space="0" w:color="auto"/>
        <w:bottom w:val="none" w:sz="0" w:space="0" w:color="auto"/>
        <w:right w:val="none" w:sz="0" w:space="0" w:color="auto"/>
      </w:divBdr>
      <w:divsChild>
        <w:div w:id="2034722449">
          <w:marLeft w:val="0"/>
          <w:marRight w:val="0"/>
          <w:marTop w:val="0"/>
          <w:marBottom w:val="0"/>
          <w:divBdr>
            <w:top w:val="none" w:sz="0" w:space="0" w:color="auto"/>
            <w:left w:val="none" w:sz="0" w:space="0" w:color="auto"/>
            <w:bottom w:val="none" w:sz="0" w:space="0" w:color="auto"/>
            <w:right w:val="none" w:sz="0" w:space="0" w:color="auto"/>
          </w:divBdr>
          <w:divsChild>
            <w:div w:id="265964709">
              <w:marLeft w:val="0"/>
              <w:marRight w:val="0"/>
              <w:marTop w:val="0"/>
              <w:marBottom w:val="0"/>
              <w:divBdr>
                <w:top w:val="none" w:sz="0" w:space="0" w:color="auto"/>
                <w:left w:val="none" w:sz="0" w:space="0" w:color="auto"/>
                <w:bottom w:val="none" w:sz="0" w:space="0" w:color="auto"/>
                <w:right w:val="none" w:sz="0" w:space="0" w:color="auto"/>
              </w:divBdr>
              <w:divsChild>
                <w:div w:id="6557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036996">
      <w:bodyDiv w:val="1"/>
      <w:marLeft w:val="0"/>
      <w:marRight w:val="0"/>
      <w:marTop w:val="0"/>
      <w:marBottom w:val="0"/>
      <w:divBdr>
        <w:top w:val="none" w:sz="0" w:space="0" w:color="auto"/>
        <w:left w:val="none" w:sz="0" w:space="0" w:color="auto"/>
        <w:bottom w:val="none" w:sz="0" w:space="0" w:color="auto"/>
        <w:right w:val="none" w:sz="0" w:space="0" w:color="auto"/>
      </w:divBdr>
      <w:divsChild>
        <w:div w:id="886725710">
          <w:marLeft w:val="0"/>
          <w:marRight w:val="0"/>
          <w:marTop w:val="0"/>
          <w:marBottom w:val="0"/>
          <w:divBdr>
            <w:top w:val="none" w:sz="0" w:space="0" w:color="auto"/>
            <w:left w:val="none" w:sz="0" w:space="0" w:color="auto"/>
            <w:bottom w:val="none" w:sz="0" w:space="0" w:color="auto"/>
            <w:right w:val="none" w:sz="0" w:space="0" w:color="auto"/>
          </w:divBdr>
        </w:div>
        <w:div w:id="1289045167">
          <w:marLeft w:val="0"/>
          <w:marRight w:val="0"/>
          <w:marTop w:val="0"/>
          <w:marBottom w:val="0"/>
          <w:divBdr>
            <w:top w:val="none" w:sz="0" w:space="0" w:color="auto"/>
            <w:left w:val="none" w:sz="0" w:space="0" w:color="auto"/>
            <w:bottom w:val="none" w:sz="0" w:space="0" w:color="auto"/>
            <w:right w:val="none" w:sz="0" w:space="0" w:color="auto"/>
          </w:divBdr>
        </w:div>
        <w:div w:id="374737514">
          <w:marLeft w:val="0"/>
          <w:marRight w:val="0"/>
          <w:marTop w:val="0"/>
          <w:marBottom w:val="0"/>
          <w:divBdr>
            <w:top w:val="none" w:sz="0" w:space="0" w:color="auto"/>
            <w:left w:val="none" w:sz="0" w:space="0" w:color="auto"/>
            <w:bottom w:val="none" w:sz="0" w:space="0" w:color="auto"/>
            <w:right w:val="none" w:sz="0" w:space="0" w:color="auto"/>
          </w:divBdr>
        </w:div>
        <w:div w:id="197396685">
          <w:marLeft w:val="0"/>
          <w:marRight w:val="0"/>
          <w:marTop w:val="0"/>
          <w:marBottom w:val="0"/>
          <w:divBdr>
            <w:top w:val="none" w:sz="0" w:space="0" w:color="auto"/>
            <w:left w:val="none" w:sz="0" w:space="0" w:color="auto"/>
            <w:bottom w:val="none" w:sz="0" w:space="0" w:color="auto"/>
            <w:right w:val="none" w:sz="0" w:space="0" w:color="auto"/>
          </w:divBdr>
        </w:div>
        <w:div w:id="1018970681">
          <w:marLeft w:val="0"/>
          <w:marRight w:val="0"/>
          <w:marTop w:val="0"/>
          <w:marBottom w:val="0"/>
          <w:divBdr>
            <w:top w:val="none" w:sz="0" w:space="0" w:color="auto"/>
            <w:left w:val="none" w:sz="0" w:space="0" w:color="auto"/>
            <w:bottom w:val="none" w:sz="0" w:space="0" w:color="auto"/>
            <w:right w:val="none" w:sz="0" w:space="0" w:color="auto"/>
          </w:divBdr>
        </w:div>
        <w:div w:id="336738977">
          <w:marLeft w:val="0"/>
          <w:marRight w:val="0"/>
          <w:marTop w:val="0"/>
          <w:marBottom w:val="0"/>
          <w:divBdr>
            <w:top w:val="none" w:sz="0" w:space="0" w:color="auto"/>
            <w:left w:val="none" w:sz="0" w:space="0" w:color="auto"/>
            <w:bottom w:val="none" w:sz="0" w:space="0" w:color="auto"/>
            <w:right w:val="none" w:sz="0" w:space="0" w:color="auto"/>
          </w:divBdr>
        </w:div>
        <w:div w:id="1265112890">
          <w:marLeft w:val="0"/>
          <w:marRight w:val="0"/>
          <w:marTop w:val="0"/>
          <w:marBottom w:val="0"/>
          <w:divBdr>
            <w:top w:val="none" w:sz="0" w:space="0" w:color="auto"/>
            <w:left w:val="none" w:sz="0" w:space="0" w:color="auto"/>
            <w:bottom w:val="none" w:sz="0" w:space="0" w:color="auto"/>
            <w:right w:val="none" w:sz="0" w:space="0" w:color="auto"/>
          </w:divBdr>
        </w:div>
        <w:div w:id="646007667">
          <w:marLeft w:val="0"/>
          <w:marRight w:val="0"/>
          <w:marTop w:val="0"/>
          <w:marBottom w:val="0"/>
          <w:divBdr>
            <w:top w:val="none" w:sz="0" w:space="0" w:color="auto"/>
            <w:left w:val="none" w:sz="0" w:space="0" w:color="auto"/>
            <w:bottom w:val="none" w:sz="0" w:space="0" w:color="auto"/>
            <w:right w:val="none" w:sz="0" w:space="0" w:color="auto"/>
          </w:divBdr>
        </w:div>
        <w:div w:id="502089427">
          <w:marLeft w:val="0"/>
          <w:marRight w:val="0"/>
          <w:marTop w:val="0"/>
          <w:marBottom w:val="0"/>
          <w:divBdr>
            <w:top w:val="none" w:sz="0" w:space="0" w:color="auto"/>
            <w:left w:val="none" w:sz="0" w:space="0" w:color="auto"/>
            <w:bottom w:val="none" w:sz="0" w:space="0" w:color="auto"/>
            <w:right w:val="none" w:sz="0" w:space="0" w:color="auto"/>
          </w:divBdr>
        </w:div>
        <w:div w:id="984243267">
          <w:marLeft w:val="0"/>
          <w:marRight w:val="0"/>
          <w:marTop w:val="0"/>
          <w:marBottom w:val="0"/>
          <w:divBdr>
            <w:top w:val="none" w:sz="0" w:space="0" w:color="auto"/>
            <w:left w:val="none" w:sz="0" w:space="0" w:color="auto"/>
            <w:bottom w:val="none" w:sz="0" w:space="0" w:color="auto"/>
            <w:right w:val="none" w:sz="0" w:space="0" w:color="auto"/>
          </w:divBdr>
        </w:div>
        <w:div w:id="437675411">
          <w:marLeft w:val="0"/>
          <w:marRight w:val="0"/>
          <w:marTop w:val="0"/>
          <w:marBottom w:val="0"/>
          <w:divBdr>
            <w:top w:val="none" w:sz="0" w:space="0" w:color="auto"/>
            <w:left w:val="none" w:sz="0" w:space="0" w:color="auto"/>
            <w:bottom w:val="none" w:sz="0" w:space="0" w:color="auto"/>
            <w:right w:val="none" w:sz="0" w:space="0" w:color="auto"/>
          </w:divBdr>
        </w:div>
      </w:divsChild>
    </w:div>
    <w:div w:id="1967930388">
      <w:bodyDiv w:val="1"/>
      <w:marLeft w:val="0"/>
      <w:marRight w:val="0"/>
      <w:marTop w:val="0"/>
      <w:marBottom w:val="0"/>
      <w:divBdr>
        <w:top w:val="none" w:sz="0" w:space="0" w:color="auto"/>
        <w:left w:val="none" w:sz="0" w:space="0" w:color="auto"/>
        <w:bottom w:val="none" w:sz="0" w:space="0" w:color="auto"/>
        <w:right w:val="none" w:sz="0" w:space="0" w:color="auto"/>
      </w:divBdr>
      <w:divsChild>
        <w:div w:id="780342807">
          <w:marLeft w:val="0"/>
          <w:marRight w:val="0"/>
          <w:marTop w:val="0"/>
          <w:marBottom w:val="0"/>
          <w:divBdr>
            <w:top w:val="none" w:sz="0" w:space="0" w:color="auto"/>
            <w:left w:val="none" w:sz="0" w:space="0" w:color="auto"/>
            <w:bottom w:val="none" w:sz="0" w:space="0" w:color="auto"/>
            <w:right w:val="none" w:sz="0" w:space="0" w:color="auto"/>
          </w:divBdr>
          <w:divsChild>
            <w:div w:id="1124150506">
              <w:marLeft w:val="0"/>
              <w:marRight w:val="0"/>
              <w:marTop w:val="0"/>
              <w:marBottom w:val="0"/>
              <w:divBdr>
                <w:top w:val="none" w:sz="0" w:space="0" w:color="auto"/>
                <w:left w:val="none" w:sz="0" w:space="0" w:color="auto"/>
                <w:bottom w:val="none" w:sz="0" w:space="0" w:color="auto"/>
                <w:right w:val="none" w:sz="0" w:space="0" w:color="auto"/>
              </w:divBdr>
              <w:divsChild>
                <w:div w:id="7551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3277">
      <w:bodyDiv w:val="1"/>
      <w:marLeft w:val="0"/>
      <w:marRight w:val="0"/>
      <w:marTop w:val="0"/>
      <w:marBottom w:val="0"/>
      <w:divBdr>
        <w:top w:val="none" w:sz="0" w:space="0" w:color="auto"/>
        <w:left w:val="none" w:sz="0" w:space="0" w:color="auto"/>
        <w:bottom w:val="none" w:sz="0" w:space="0" w:color="auto"/>
        <w:right w:val="none" w:sz="0" w:space="0" w:color="auto"/>
      </w:divBdr>
      <w:divsChild>
        <w:div w:id="1057514576">
          <w:marLeft w:val="0"/>
          <w:marRight w:val="0"/>
          <w:marTop w:val="0"/>
          <w:marBottom w:val="0"/>
          <w:divBdr>
            <w:top w:val="none" w:sz="0" w:space="0" w:color="auto"/>
            <w:left w:val="none" w:sz="0" w:space="0" w:color="auto"/>
            <w:bottom w:val="none" w:sz="0" w:space="0" w:color="auto"/>
            <w:right w:val="none" w:sz="0" w:space="0" w:color="auto"/>
          </w:divBdr>
          <w:divsChild>
            <w:div w:id="1120806256">
              <w:marLeft w:val="0"/>
              <w:marRight w:val="0"/>
              <w:marTop w:val="0"/>
              <w:marBottom w:val="0"/>
              <w:divBdr>
                <w:top w:val="none" w:sz="0" w:space="0" w:color="auto"/>
                <w:left w:val="none" w:sz="0" w:space="0" w:color="auto"/>
                <w:bottom w:val="none" w:sz="0" w:space="0" w:color="auto"/>
                <w:right w:val="none" w:sz="0" w:space="0" w:color="auto"/>
              </w:divBdr>
              <w:divsChild>
                <w:div w:id="751242302">
                  <w:marLeft w:val="0"/>
                  <w:marRight w:val="0"/>
                  <w:marTop w:val="0"/>
                  <w:marBottom w:val="0"/>
                  <w:divBdr>
                    <w:top w:val="none" w:sz="0" w:space="0" w:color="auto"/>
                    <w:left w:val="none" w:sz="0" w:space="0" w:color="auto"/>
                    <w:bottom w:val="none" w:sz="0" w:space="0" w:color="auto"/>
                    <w:right w:val="none" w:sz="0" w:space="0" w:color="auto"/>
                  </w:divBdr>
                </w:div>
                <w:div w:id="113648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edirettore\Documents\Modelli%20di%20Office%20personalizzati\Carta%20intestata%20Conservatorio%20color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B9874E-7037-4153-8613-0A604C2CB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Conservatorio colore</Template>
  <TotalTime>0</TotalTime>
  <Pages>3</Pages>
  <Words>917</Words>
  <Characters>5230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Modello per Carta intestata Casella</vt:lpstr>
    </vt:vector>
  </TitlesOfParts>
  <Company>Casella</Company>
  <LinksUpToDate>false</LinksUpToDate>
  <CharactersWithSpaces>6135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per Carta intestata Casella</dc:title>
  <dc:creator>vicedirettore</dc:creator>
  <cp:lastModifiedBy>mirella.colangelo</cp:lastModifiedBy>
  <cp:revision>2</cp:revision>
  <cp:lastPrinted>2023-04-14T21:57:00Z</cp:lastPrinted>
  <dcterms:created xsi:type="dcterms:W3CDTF">2024-12-03T11:38:00Z</dcterms:created>
  <dcterms:modified xsi:type="dcterms:W3CDTF">2024-12-03T11:38:00Z</dcterms:modified>
</cp:coreProperties>
</file>